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3F6566D8" w:rsidR="00215D2F" w:rsidRPr="00107232" w:rsidRDefault="00215D2F" w:rsidP="00215D2F">
      <w:pPr>
        <w:pStyle w:val="3GPPHeader"/>
        <w:spacing w:after="60"/>
        <w:rPr>
          <w:sz w:val="32"/>
          <w:szCs w:val="32"/>
          <w:highlight w:val="yellow"/>
          <w:lang w:val="en-US"/>
        </w:rPr>
      </w:pPr>
      <w:r w:rsidRPr="00107232">
        <w:rPr>
          <w:rFonts w:cs="Arial"/>
          <w:lang w:val="en-US"/>
        </w:rPr>
        <w:t>3GPP TSG RAN Meeting #8</w:t>
      </w:r>
      <w:r w:rsidR="00424208">
        <w:rPr>
          <w:rFonts w:cs="Arial"/>
          <w:lang w:val="en-US"/>
        </w:rPr>
        <w:t>5</w:t>
      </w:r>
      <w:r w:rsidRPr="00107232">
        <w:rPr>
          <w:lang w:val="en-US"/>
        </w:rPr>
        <w:tab/>
      </w:r>
      <w:r w:rsidRPr="00107232">
        <w:rPr>
          <w:sz w:val="32"/>
          <w:szCs w:val="32"/>
          <w:lang w:val="en-US"/>
        </w:rPr>
        <w:t>RP-</w:t>
      </w:r>
      <w:r w:rsidR="000172C3" w:rsidRPr="00107232">
        <w:rPr>
          <w:sz w:val="32"/>
          <w:szCs w:val="32"/>
          <w:lang w:val="en-US"/>
        </w:rPr>
        <w:t>191</w:t>
      </w:r>
      <w:r w:rsidR="004F3955">
        <w:rPr>
          <w:sz w:val="32"/>
          <w:szCs w:val="32"/>
          <w:lang w:val="en-US"/>
        </w:rPr>
        <w:t>792</w:t>
      </w:r>
    </w:p>
    <w:p w14:paraId="7E49ED19" w14:textId="76C7AAD5" w:rsidR="00215D2F" w:rsidRPr="004062BF" w:rsidRDefault="006C4814" w:rsidP="00215D2F">
      <w:pPr>
        <w:pStyle w:val="3GPPHeader"/>
        <w:rPr>
          <w:lang w:val="en-US"/>
        </w:rPr>
      </w:pPr>
      <w:r w:rsidRPr="006C4814">
        <w:rPr>
          <w:rFonts w:cs="Arial"/>
          <w:lang w:val="en-US"/>
        </w:rPr>
        <w:t>Newport Beach, US, September 16th – 19</w:t>
      </w:r>
      <w:r w:rsidR="001B6640">
        <w:rPr>
          <w:rFonts w:cs="Arial"/>
          <w:lang w:val="en-US"/>
        </w:rPr>
        <w:t>th</w:t>
      </w:r>
      <w:r w:rsidRPr="006C4814">
        <w:rPr>
          <w:rFonts w:cs="Arial"/>
          <w:lang w:val="en-US"/>
        </w:rPr>
        <w:t>, 2019</w:t>
      </w:r>
    </w:p>
    <w:p w14:paraId="7519C9D2" w14:textId="77777777" w:rsidR="00215D2F" w:rsidRPr="00107232" w:rsidRDefault="00215D2F" w:rsidP="00215D2F">
      <w:pPr>
        <w:pStyle w:val="3GPPHeader"/>
        <w:rPr>
          <w:lang w:val="en-US"/>
        </w:rPr>
      </w:pPr>
    </w:p>
    <w:p w14:paraId="7960734C" w14:textId="674B2E0E" w:rsidR="00215D2F" w:rsidRPr="009D7479" w:rsidRDefault="00215D2F" w:rsidP="00215D2F">
      <w:pPr>
        <w:pStyle w:val="3GPPHeader"/>
        <w:rPr>
          <w:lang w:val="en-US"/>
        </w:rPr>
      </w:pPr>
      <w:r w:rsidRPr="009D7479">
        <w:rPr>
          <w:lang w:val="en-US"/>
        </w:rPr>
        <w:t>Agenda Item:</w:t>
      </w:r>
      <w:r w:rsidRPr="009D7479">
        <w:rPr>
          <w:lang w:val="en-US"/>
        </w:rPr>
        <w:tab/>
      </w:r>
      <w:r w:rsidR="000172C3" w:rsidRPr="009D7479">
        <w:rPr>
          <w:lang w:val="en-US"/>
        </w:rPr>
        <w:t>9.4.14</w:t>
      </w:r>
    </w:p>
    <w:p w14:paraId="04342E1D" w14:textId="77777777" w:rsidR="00215D2F" w:rsidRPr="00107232" w:rsidRDefault="00215D2F" w:rsidP="00215D2F">
      <w:pPr>
        <w:pStyle w:val="3GPPHeader"/>
        <w:rPr>
          <w:lang w:val="en-US"/>
        </w:rPr>
      </w:pPr>
      <w:r w:rsidRPr="00107232">
        <w:rPr>
          <w:lang w:val="en-US"/>
        </w:rPr>
        <w:t>Source:</w:t>
      </w:r>
      <w:r w:rsidRPr="00107232">
        <w:rPr>
          <w:lang w:val="en-US"/>
        </w:rPr>
        <w:tab/>
        <w:t>Ericsson</w:t>
      </w:r>
    </w:p>
    <w:p w14:paraId="60D9B99E" w14:textId="4ADD66A6" w:rsidR="00215D2F" w:rsidRPr="00107232" w:rsidRDefault="00215D2F" w:rsidP="00215D2F">
      <w:pPr>
        <w:pStyle w:val="3GPPHeader"/>
        <w:rPr>
          <w:lang w:val="en-US"/>
        </w:rPr>
      </w:pPr>
      <w:r w:rsidRPr="00107232">
        <w:rPr>
          <w:lang w:val="en-US"/>
        </w:rPr>
        <w:t>Title:</w:t>
      </w:r>
      <w:r w:rsidRPr="00107232">
        <w:rPr>
          <w:lang w:val="en-US"/>
        </w:rPr>
        <w:tab/>
      </w:r>
      <w:r w:rsidR="004F3955">
        <w:rPr>
          <w:lang w:val="en-US"/>
        </w:rPr>
        <w:t xml:space="preserve">On Rel-16 NR </w:t>
      </w:r>
      <w:proofErr w:type="spellStart"/>
      <w:r w:rsidR="004F3955">
        <w:rPr>
          <w:lang w:val="en-US"/>
        </w:rPr>
        <w:t>I</w:t>
      </w:r>
      <w:r w:rsidR="005F028D">
        <w:rPr>
          <w:lang w:val="en-US"/>
        </w:rPr>
        <w:t>I</w:t>
      </w:r>
      <w:r w:rsidR="004F3955">
        <w:rPr>
          <w:lang w:val="en-US"/>
        </w:rPr>
        <w:t>oT</w:t>
      </w:r>
      <w:proofErr w:type="spellEnd"/>
      <w:r w:rsidR="00DC2A74">
        <w:rPr>
          <w:lang w:val="en-US"/>
        </w:rPr>
        <w:t>/</w:t>
      </w:r>
      <w:proofErr w:type="spellStart"/>
      <w:r w:rsidR="00DC2A74">
        <w:rPr>
          <w:lang w:val="en-US"/>
        </w:rPr>
        <w:t>eURLLC</w:t>
      </w:r>
      <w:proofErr w:type="spellEnd"/>
    </w:p>
    <w:p w14:paraId="1BB2CD40" w14:textId="77777777" w:rsidR="00215D2F" w:rsidRPr="00905477" w:rsidRDefault="00215D2F" w:rsidP="00215D2F">
      <w:pPr>
        <w:pStyle w:val="3GPPHeader"/>
        <w:rPr>
          <w:lang w:val="en-US"/>
        </w:rPr>
      </w:pPr>
      <w:r w:rsidRPr="00905477">
        <w:rPr>
          <w:lang w:val="en-US"/>
        </w:rPr>
        <w:t>Document for:</w:t>
      </w:r>
      <w:r w:rsidRPr="00905477">
        <w:rPr>
          <w:lang w:val="en-US"/>
        </w:rPr>
        <w:tab/>
        <w:t>Discussion, Decision</w:t>
      </w:r>
    </w:p>
    <w:p w14:paraId="1155B603" w14:textId="77777777" w:rsidR="00E90E49" w:rsidRPr="00905477" w:rsidRDefault="00E90E49" w:rsidP="00E90E49">
      <w:pPr>
        <w:rPr>
          <w:lang w:val="en-US"/>
        </w:rPr>
      </w:pPr>
    </w:p>
    <w:p w14:paraId="203458E0" w14:textId="60206F55" w:rsidR="00E90E49" w:rsidRPr="00CE0424" w:rsidRDefault="00E90E49" w:rsidP="002550D1">
      <w:pPr>
        <w:pStyle w:val="Heading1"/>
      </w:pPr>
      <w:r w:rsidRPr="00CE0424">
        <w:t>Introduction</w:t>
      </w:r>
    </w:p>
    <w:p w14:paraId="5761D14D" w14:textId="77777777" w:rsidR="0077256B" w:rsidRDefault="0005779B" w:rsidP="00CE0424">
      <w:pPr>
        <w:pStyle w:val="BodyText"/>
        <w:rPr>
          <w:lang w:val="en-US"/>
        </w:rPr>
      </w:pPr>
      <w:r w:rsidRPr="00107232">
        <w:rPr>
          <w:lang w:val="en-US"/>
        </w:rPr>
        <w:t>In RAN</w:t>
      </w:r>
      <w:r w:rsidR="004C1759" w:rsidRPr="00107232">
        <w:rPr>
          <w:lang w:val="en-US"/>
        </w:rPr>
        <w:t>#83</w:t>
      </w:r>
      <w:r w:rsidRPr="00107232">
        <w:rPr>
          <w:lang w:val="en-US"/>
        </w:rPr>
        <w:t xml:space="preserve"> plenary </w:t>
      </w:r>
      <w:r w:rsidR="004C1759" w:rsidRPr="00107232">
        <w:rPr>
          <w:lang w:val="en-US"/>
        </w:rPr>
        <w:t>meeting, the</w:t>
      </w:r>
      <w:r w:rsidR="009F331D" w:rsidRPr="00107232">
        <w:rPr>
          <w:lang w:val="en-US"/>
        </w:rPr>
        <w:t xml:space="preserve"> Rel-16</w:t>
      </w:r>
      <w:r w:rsidR="004C1759" w:rsidRPr="00107232">
        <w:rPr>
          <w:lang w:val="en-US"/>
        </w:rPr>
        <w:t xml:space="preserve"> </w:t>
      </w:r>
      <w:proofErr w:type="spellStart"/>
      <w:r w:rsidR="004C1759" w:rsidRPr="00107232">
        <w:rPr>
          <w:lang w:val="en-US"/>
        </w:rPr>
        <w:t>IIoT</w:t>
      </w:r>
      <w:proofErr w:type="spellEnd"/>
      <w:r w:rsidR="004C1759" w:rsidRPr="00107232">
        <w:rPr>
          <w:lang w:val="en-US"/>
        </w:rPr>
        <w:t xml:space="preserve"> work item </w:t>
      </w:r>
      <w:r w:rsidR="00D81B0C">
        <w:rPr>
          <w:lang w:val="en-US"/>
        </w:rPr>
        <w:fldChar w:fldCharType="begin"/>
      </w:r>
      <w:r w:rsidR="00D81B0C">
        <w:rPr>
          <w:lang w:val="en-US"/>
        </w:rPr>
        <w:instrText xml:space="preserve"> REF _Ref18678155 \r \h </w:instrText>
      </w:r>
      <w:r w:rsidR="00D81B0C">
        <w:rPr>
          <w:lang w:val="en-US"/>
        </w:rPr>
      </w:r>
      <w:r w:rsidR="00D81B0C">
        <w:rPr>
          <w:lang w:val="en-US"/>
        </w:rPr>
        <w:fldChar w:fldCharType="separate"/>
      </w:r>
      <w:r w:rsidR="00835054">
        <w:rPr>
          <w:lang w:val="en-US"/>
        </w:rPr>
        <w:t>[1]</w:t>
      </w:r>
      <w:r w:rsidR="00D81B0C">
        <w:rPr>
          <w:lang w:val="en-US"/>
        </w:rPr>
        <w:fldChar w:fldCharType="end"/>
      </w:r>
      <w:r w:rsidR="00D81B0C">
        <w:rPr>
          <w:lang w:val="en-US"/>
        </w:rPr>
        <w:t xml:space="preserve"> </w:t>
      </w:r>
      <w:r w:rsidR="004C1759" w:rsidRPr="00107232">
        <w:rPr>
          <w:lang w:val="en-US"/>
        </w:rPr>
        <w:t>has been approved</w:t>
      </w:r>
      <w:r w:rsidR="00D81B0C">
        <w:rPr>
          <w:lang w:val="en-US"/>
        </w:rPr>
        <w:t xml:space="preserve"> and later revised in </w:t>
      </w:r>
      <w:proofErr w:type="spellStart"/>
      <w:r w:rsidR="00D81B0C">
        <w:rPr>
          <w:lang w:val="en-US"/>
        </w:rPr>
        <w:t>RAN#84</w:t>
      </w:r>
      <w:proofErr w:type="spellEnd"/>
      <w:r w:rsidR="00D81B0C">
        <w:rPr>
          <w:lang w:val="en-US"/>
        </w:rPr>
        <w:t xml:space="preserve"> plenary meeting </w:t>
      </w:r>
      <w:r w:rsidR="00D81B0C">
        <w:rPr>
          <w:lang w:val="en-US"/>
        </w:rPr>
        <w:fldChar w:fldCharType="begin"/>
      </w:r>
      <w:r w:rsidR="00D81B0C">
        <w:rPr>
          <w:lang w:val="en-US"/>
        </w:rPr>
        <w:instrText xml:space="preserve"> REF _Ref18678173 \r \h </w:instrText>
      </w:r>
      <w:r w:rsidR="00D81B0C">
        <w:rPr>
          <w:lang w:val="en-US"/>
        </w:rPr>
      </w:r>
      <w:r w:rsidR="00D81B0C">
        <w:rPr>
          <w:lang w:val="en-US"/>
        </w:rPr>
        <w:fldChar w:fldCharType="separate"/>
      </w:r>
      <w:r w:rsidR="00835054">
        <w:rPr>
          <w:lang w:val="en-US"/>
        </w:rPr>
        <w:t>[2]</w:t>
      </w:r>
      <w:r w:rsidR="00D81B0C">
        <w:rPr>
          <w:lang w:val="en-US"/>
        </w:rPr>
        <w:fldChar w:fldCharType="end"/>
      </w:r>
      <w:r w:rsidR="00D81B0C">
        <w:rPr>
          <w:lang w:val="en-US"/>
        </w:rPr>
        <w:t xml:space="preserve"> in which </w:t>
      </w:r>
      <w:proofErr w:type="spellStart"/>
      <w:r w:rsidR="00D81B0C">
        <w:rPr>
          <w:lang w:val="en-US"/>
        </w:rPr>
        <w:t>RAN3</w:t>
      </w:r>
      <w:proofErr w:type="spellEnd"/>
      <w:r w:rsidR="00D81B0C">
        <w:rPr>
          <w:lang w:val="en-US"/>
        </w:rPr>
        <w:t xml:space="preserve"> was added for the</w:t>
      </w:r>
      <w:r w:rsidR="00D10F1A">
        <w:rPr>
          <w:lang w:val="en-US"/>
        </w:rPr>
        <w:t xml:space="preserve"> </w:t>
      </w:r>
      <w:r w:rsidR="00D10F1A" w:rsidRPr="00DD3D0D">
        <w:rPr>
          <w:lang w:val="en-US"/>
        </w:rPr>
        <w:t>accurate reference timing delivery</w:t>
      </w:r>
      <w:r w:rsidR="004C1759" w:rsidRPr="00107232">
        <w:rPr>
          <w:lang w:val="en-US"/>
        </w:rPr>
        <w:t xml:space="preserve">. </w:t>
      </w:r>
    </w:p>
    <w:p w14:paraId="13423D4E" w14:textId="2D70B1CD" w:rsidR="00477768" w:rsidRPr="00107232" w:rsidRDefault="000F4D25" w:rsidP="00CE0424">
      <w:pPr>
        <w:pStyle w:val="BodyText"/>
        <w:rPr>
          <w:lang w:val="en-US"/>
        </w:rPr>
      </w:pPr>
      <w:r w:rsidRPr="00107232">
        <w:rPr>
          <w:lang w:val="en-US"/>
        </w:rPr>
        <w:t>In this contribution, we discuss</w:t>
      </w:r>
      <w:r w:rsidR="00E8586B" w:rsidRPr="00107232">
        <w:rPr>
          <w:lang w:val="en-US"/>
        </w:rPr>
        <w:t xml:space="preserve"> the progress of the work item, and</w:t>
      </w:r>
      <w:r w:rsidRPr="00107232">
        <w:rPr>
          <w:lang w:val="en-US"/>
        </w:rPr>
        <w:t xml:space="preserve"> ho</w:t>
      </w:r>
      <w:r w:rsidR="00E8586B" w:rsidRPr="00107232">
        <w:rPr>
          <w:lang w:val="en-US"/>
        </w:rPr>
        <w:t>w</w:t>
      </w:r>
      <w:r w:rsidRPr="00107232">
        <w:rPr>
          <w:lang w:val="en-US"/>
        </w:rPr>
        <w:t xml:space="preserve"> the </w:t>
      </w:r>
      <w:r w:rsidR="00E8586B" w:rsidRPr="00107232">
        <w:rPr>
          <w:lang w:val="en-US"/>
        </w:rPr>
        <w:t>work item scope can be adjusted so that it can be completed</w:t>
      </w:r>
      <w:r w:rsidR="008C7117" w:rsidRPr="00107232">
        <w:rPr>
          <w:lang w:val="en-US"/>
        </w:rPr>
        <w:t xml:space="preserve"> on</w:t>
      </w:r>
      <w:r w:rsidR="00E8586B" w:rsidRPr="00107232">
        <w:rPr>
          <w:lang w:val="en-US"/>
        </w:rPr>
        <w:t xml:space="preserve"> </w:t>
      </w:r>
      <w:r w:rsidR="00BE4340" w:rsidRPr="00107232">
        <w:rPr>
          <w:lang w:val="en-US"/>
        </w:rPr>
        <w:t>time</w:t>
      </w:r>
      <w:r w:rsidR="00BF1998" w:rsidRPr="00107232">
        <w:rPr>
          <w:lang w:val="en-US"/>
        </w:rPr>
        <w:t xml:space="preserve"> </w:t>
      </w:r>
      <w:r w:rsidR="00455AAF" w:rsidRPr="00107232">
        <w:rPr>
          <w:lang w:val="en-US"/>
        </w:rPr>
        <w:t>and produce high-quality specification work</w:t>
      </w:r>
      <w:r w:rsidR="00BE4340" w:rsidRPr="00107232">
        <w:rPr>
          <w:lang w:val="en-US"/>
        </w:rPr>
        <w:t>.</w:t>
      </w:r>
    </w:p>
    <w:p w14:paraId="6F368817" w14:textId="3B3F80B8" w:rsidR="004000E8" w:rsidRDefault="004000E8" w:rsidP="00CE0424">
      <w:pPr>
        <w:pStyle w:val="Heading1"/>
      </w:pPr>
      <w:bookmarkStart w:id="0" w:name="_Ref178064866"/>
      <w:r w:rsidRPr="00CE0424">
        <w:t>Discussion</w:t>
      </w:r>
      <w:bookmarkEnd w:id="0"/>
    </w:p>
    <w:p w14:paraId="251DAC4F" w14:textId="77777777" w:rsidR="00774192" w:rsidRDefault="00774192" w:rsidP="00774192">
      <w:pPr>
        <w:rPr>
          <w:rFonts w:ascii="Arial" w:hAnsi="Arial" w:cs="Arial"/>
          <w:lang w:val="en-US"/>
        </w:rPr>
      </w:pPr>
      <w:r>
        <w:rPr>
          <w:rFonts w:ascii="Arial" w:hAnsi="Arial" w:cs="Arial"/>
          <w:lang w:val="en-US"/>
        </w:rPr>
        <w:t xml:space="preserve">It is agreed in </w:t>
      </w:r>
      <w:proofErr w:type="spellStart"/>
      <w:r>
        <w:rPr>
          <w:rFonts w:ascii="Arial" w:hAnsi="Arial" w:cs="Arial"/>
          <w:lang w:val="en-US"/>
        </w:rPr>
        <w:t>RAN2#107</w:t>
      </w:r>
      <w:proofErr w:type="spellEnd"/>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_Ref18677892 \r \h </w:instrText>
      </w:r>
      <w:r>
        <w:rPr>
          <w:rFonts w:ascii="Arial" w:hAnsi="Arial" w:cs="Arial"/>
          <w:lang w:val="en-US"/>
        </w:rPr>
      </w:r>
      <w:r>
        <w:rPr>
          <w:rFonts w:ascii="Arial" w:hAnsi="Arial" w:cs="Arial"/>
          <w:lang w:val="en-US"/>
        </w:rPr>
        <w:fldChar w:fldCharType="separate"/>
      </w:r>
      <w:r>
        <w:rPr>
          <w:rFonts w:ascii="Arial" w:hAnsi="Arial" w:cs="Arial"/>
          <w:lang w:val="en-US"/>
        </w:rPr>
        <w:t>[4]</w:t>
      </w:r>
      <w:r>
        <w:rPr>
          <w:rFonts w:ascii="Arial" w:hAnsi="Arial" w:cs="Arial"/>
          <w:lang w:val="en-US"/>
        </w:rPr>
        <w:fldChar w:fldCharType="end"/>
      </w:r>
      <w:r>
        <w:rPr>
          <w:rFonts w:ascii="Arial" w:hAnsi="Arial" w:cs="Arial"/>
          <w:lang w:val="en-US"/>
        </w:rPr>
        <w:t xml:space="preserve"> under the discussion of </w:t>
      </w:r>
      <w:proofErr w:type="spellStart"/>
      <w:r>
        <w:rPr>
          <w:rFonts w:ascii="Arial" w:hAnsi="Arial" w:cs="Arial"/>
          <w:lang w:val="en-US"/>
        </w:rPr>
        <w:t>eURLLC</w:t>
      </w:r>
      <w:proofErr w:type="spellEnd"/>
      <w:r>
        <w:rPr>
          <w:rFonts w:ascii="Arial" w:hAnsi="Arial" w:cs="Arial"/>
          <w:lang w:val="en-US"/>
        </w:rPr>
        <w:t xml:space="preserve"> WI that “</w:t>
      </w:r>
      <w:r w:rsidRPr="00F95C71">
        <w:rPr>
          <w:b/>
          <w:i/>
          <w:lang w:val="en-US"/>
        </w:rPr>
        <w:t xml:space="preserve">UL intra-UE prioritization and enhanced UL CG transmission should be discussed and addressed under RAN2 IIOT WI while the other objectives should be discussed under </w:t>
      </w:r>
      <w:proofErr w:type="spellStart"/>
      <w:r w:rsidRPr="00F95C71">
        <w:rPr>
          <w:b/>
          <w:i/>
          <w:lang w:val="en-US"/>
        </w:rPr>
        <w:t>RAN2</w:t>
      </w:r>
      <w:proofErr w:type="spellEnd"/>
      <w:r w:rsidRPr="00F95C71">
        <w:rPr>
          <w:b/>
          <w:i/>
          <w:lang w:val="en-US"/>
        </w:rPr>
        <w:t xml:space="preserve"> </w:t>
      </w:r>
      <w:proofErr w:type="spellStart"/>
      <w:r w:rsidRPr="00F95C71">
        <w:rPr>
          <w:b/>
          <w:i/>
          <w:lang w:val="en-US"/>
        </w:rPr>
        <w:t>eURLLC</w:t>
      </w:r>
      <w:proofErr w:type="spellEnd"/>
      <w:r w:rsidRPr="00F95C71">
        <w:rPr>
          <w:b/>
          <w:i/>
          <w:lang w:val="en-US"/>
        </w:rPr>
        <w:t xml:space="preserve"> WI</w:t>
      </w:r>
      <w:r>
        <w:rPr>
          <w:lang w:val="en-US"/>
        </w:rPr>
        <w:t xml:space="preserve">”.  </w:t>
      </w:r>
      <w:r>
        <w:rPr>
          <w:rFonts w:ascii="Arial" w:hAnsi="Arial" w:cs="Arial"/>
          <w:lang w:val="en-US"/>
        </w:rPr>
        <w:t xml:space="preserve">In the approved </w:t>
      </w:r>
      <w:proofErr w:type="spellStart"/>
      <w:r>
        <w:rPr>
          <w:rFonts w:ascii="Arial" w:hAnsi="Arial" w:cs="Arial"/>
          <w:lang w:val="en-US"/>
        </w:rPr>
        <w:t>eURLLC</w:t>
      </w:r>
      <w:proofErr w:type="spellEnd"/>
      <w:r>
        <w:rPr>
          <w:rFonts w:ascii="Arial" w:hAnsi="Arial" w:cs="Arial"/>
          <w:lang w:val="en-US"/>
        </w:rPr>
        <w:t xml:space="preserve"> WI, the only objective that has explicit RAN2 impacts is UL configured grant: </w:t>
      </w:r>
    </w:p>
    <w:p w14:paraId="7E680ABE" w14:textId="77777777" w:rsidR="00774192" w:rsidRDefault="00774192" w:rsidP="00774192">
      <w:pPr>
        <w:numPr>
          <w:ilvl w:val="0"/>
          <w:numId w:val="37"/>
        </w:numPr>
        <w:tabs>
          <w:tab w:val="num" w:pos="709"/>
          <w:tab w:val="num" w:pos="2160"/>
        </w:tabs>
        <w:overflowPunct w:val="0"/>
        <w:autoSpaceDE w:val="0"/>
        <w:autoSpaceDN w:val="0"/>
        <w:adjustRightInd w:val="0"/>
        <w:spacing w:after="0" w:line="240" w:lineRule="auto"/>
        <w:jc w:val="both"/>
        <w:textAlignment w:val="baseline"/>
        <w:rPr>
          <w:bCs/>
          <w:lang w:val="en-US"/>
        </w:rPr>
      </w:pPr>
      <w:bookmarkStart w:id="1" w:name="OLE_LINK17"/>
      <w:r>
        <w:rPr>
          <w:bCs/>
          <w:lang w:val="en-US"/>
        </w:rPr>
        <w:t>Specification of</w:t>
      </w:r>
      <w:r w:rsidRPr="0007292F">
        <w:rPr>
          <w:bCs/>
          <w:lang w:val="en-US"/>
        </w:rPr>
        <w:t xml:space="preserve"> </w:t>
      </w:r>
      <w:bookmarkStart w:id="2" w:name="OLE_LINK2"/>
      <w:r w:rsidRPr="00C8402A">
        <w:rPr>
          <w:lang w:val="en-US"/>
        </w:rPr>
        <w:t>enhanced UL configured grant transmission</w:t>
      </w:r>
      <w:bookmarkEnd w:id="2"/>
      <w:r>
        <w:rPr>
          <w:bCs/>
          <w:lang w:val="en-US"/>
        </w:rPr>
        <w:t xml:space="preserve"> [RAN1, RAN2]</w:t>
      </w:r>
    </w:p>
    <w:p w14:paraId="78711621" w14:textId="77777777" w:rsidR="00774192" w:rsidRPr="00B74D71" w:rsidRDefault="00774192" w:rsidP="00774192">
      <w:pPr>
        <w:numPr>
          <w:ilvl w:val="1"/>
          <w:numId w:val="37"/>
        </w:numPr>
        <w:overflowPunct w:val="0"/>
        <w:autoSpaceDE w:val="0"/>
        <w:autoSpaceDN w:val="0"/>
        <w:adjustRightInd w:val="0"/>
        <w:spacing w:after="0" w:line="240" w:lineRule="auto"/>
        <w:jc w:val="both"/>
        <w:textAlignment w:val="baseline"/>
        <w:rPr>
          <w:bCs/>
          <w:lang w:val="en-US"/>
        </w:rPr>
      </w:pPr>
      <w:r w:rsidRPr="00C8402A">
        <w:rPr>
          <w:lang w:val="en-US"/>
        </w:rPr>
        <w:t xml:space="preserve">Multiple active configured grant type 1 and type 2 configurations for a given BWP of a serving cell </w:t>
      </w:r>
    </w:p>
    <w:p w14:paraId="256ADA9D" w14:textId="77777777" w:rsidR="00774192" w:rsidRPr="002C3D7D" w:rsidRDefault="00774192" w:rsidP="00774192">
      <w:pPr>
        <w:numPr>
          <w:ilvl w:val="2"/>
          <w:numId w:val="37"/>
        </w:numPr>
        <w:overflowPunct w:val="0"/>
        <w:autoSpaceDE w:val="0"/>
        <w:autoSpaceDN w:val="0"/>
        <w:adjustRightInd w:val="0"/>
        <w:spacing w:after="0" w:line="240" w:lineRule="auto"/>
        <w:jc w:val="both"/>
        <w:textAlignment w:val="baseline"/>
        <w:rPr>
          <w:bCs/>
          <w:lang w:val="en-US"/>
        </w:rPr>
      </w:pPr>
      <w:bookmarkStart w:id="3" w:name="OLE_LINK14"/>
      <w:r>
        <w:rPr>
          <w:rFonts w:hint="eastAsia"/>
          <w:bCs/>
          <w:lang w:val="en-US"/>
        </w:rPr>
        <w:t>N</w:t>
      </w:r>
      <w:bookmarkStart w:id="4" w:name="OLE_LINK15"/>
      <w:r>
        <w:rPr>
          <w:rFonts w:hint="eastAsia"/>
          <w:bCs/>
          <w:lang w:val="en-US"/>
        </w:rPr>
        <w:t xml:space="preserve">ote: </w:t>
      </w:r>
      <w:r>
        <w:rPr>
          <w:bCs/>
          <w:lang w:val="en-US"/>
        </w:rPr>
        <w:t xml:space="preserve">V2X use cases are also considered </w:t>
      </w:r>
      <w:bookmarkEnd w:id="3"/>
      <w:bookmarkEnd w:id="4"/>
    </w:p>
    <w:bookmarkEnd w:id="1"/>
    <w:p w14:paraId="447A0FB5" w14:textId="77777777" w:rsidR="00774192" w:rsidRDefault="00774192" w:rsidP="0079259D">
      <w:pPr>
        <w:spacing w:before="120"/>
        <w:rPr>
          <w:rFonts w:ascii="Arial" w:hAnsi="Arial" w:cs="Arial"/>
          <w:lang w:val="en-US"/>
        </w:rPr>
      </w:pPr>
      <w:r>
        <w:rPr>
          <w:rFonts w:ascii="Arial" w:hAnsi="Arial" w:cs="Arial"/>
          <w:lang w:val="en-US"/>
        </w:rPr>
        <w:t xml:space="preserve">This means that there is very little (if any) to be discussed in the </w:t>
      </w:r>
      <w:proofErr w:type="spellStart"/>
      <w:r>
        <w:rPr>
          <w:rFonts w:ascii="Arial" w:hAnsi="Arial" w:cs="Arial"/>
          <w:lang w:val="en-US"/>
        </w:rPr>
        <w:t>RAN2</w:t>
      </w:r>
      <w:proofErr w:type="spellEnd"/>
      <w:r>
        <w:rPr>
          <w:rFonts w:ascii="Arial" w:hAnsi="Arial" w:cs="Arial"/>
          <w:lang w:val="en-US"/>
        </w:rPr>
        <w:t xml:space="preserve"> </w:t>
      </w:r>
      <w:proofErr w:type="spellStart"/>
      <w:r>
        <w:rPr>
          <w:rFonts w:ascii="Arial" w:hAnsi="Arial" w:cs="Arial"/>
          <w:lang w:val="en-US"/>
        </w:rPr>
        <w:t>eURLLC</w:t>
      </w:r>
      <w:proofErr w:type="spellEnd"/>
      <w:r>
        <w:rPr>
          <w:rFonts w:ascii="Arial" w:hAnsi="Arial" w:cs="Arial"/>
          <w:lang w:val="en-US"/>
        </w:rPr>
        <w:t xml:space="preserve"> WI which has time allocation in RAN2#108 (0.5TU) and RAN2#109 (1TU).  As indicated above by the agreements, there are close relations between </w:t>
      </w:r>
      <w:proofErr w:type="spellStart"/>
      <w:r>
        <w:rPr>
          <w:rFonts w:ascii="Arial" w:hAnsi="Arial" w:cs="Arial"/>
          <w:lang w:val="en-US"/>
        </w:rPr>
        <w:t>eURLLC</w:t>
      </w:r>
      <w:proofErr w:type="spellEnd"/>
      <w:r>
        <w:rPr>
          <w:rFonts w:ascii="Arial" w:hAnsi="Arial" w:cs="Arial"/>
          <w:lang w:val="en-US"/>
        </w:rPr>
        <w:t xml:space="preserve"> WI and </w:t>
      </w:r>
      <w:proofErr w:type="spellStart"/>
      <w:r>
        <w:rPr>
          <w:rFonts w:ascii="Arial" w:hAnsi="Arial" w:cs="Arial"/>
          <w:lang w:val="en-US"/>
        </w:rPr>
        <w:t>IIoT</w:t>
      </w:r>
      <w:proofErr w:type="spellEnd"/>
      <w:r>
        <w:rPr>
          <w:rFonts w:ascii="Arial" w:hAnsi="Arial" w:cs="Arial"/>
          <w:lang w:val="en-US"/>
        </w:rPr>
        <w:t xml:space="preserve"> WI, and thus the discussion would be more efficient if RAN2 can jointly treat the two WIs together. Therefore, we propose to move all </w:t>
      </w:r>
      <w:proofErr w:type="spellStart"/>
      <w:r>
        <w:rPr>
          <w:rFonts w:ascii="Arial" w:hAnsi="Arial" w:cs="Arial"/>
          <w:lang w:val="en-US"/>
        </w:rPr>
        <w:t>RAN2</w:t>
      </w:r>
      <w:proofErr w:type="spellEnd"/>
      <w:r>
        <w:rPr>
          <w:rFonts w:ascii="Arial" w:hAnsi="Arial" w:cs="Arial"/>
          <w:lang w:val="en-US"/>
        </w:rPr>
        <w:t xml:space="preserve"> time in </w:t>
      </w:r>
      <w:proofErr w:type="spellStart"/>
      <w:r>
        <w:rPr>
          <w:rFonts w:ascii="Arial" w:hAnsi="Arial" w:cs="Arial"/>
          <w:lang w:val="en-US"/>
        </w:rPr>
        <w:t>eURLLC</w:t>
      </w:r>
      <w:proofErr w:type="spellEnd"/>
      <w:r>
        <w:rPr>
          <w:rFonts w:ascii="Arial" w:hAnsi="Arial" w:cs="Arial"/>
          <w:lang w:val="en-US"/>
        </w:rPr>
        <w:t xml:space="preserve"> work item into the </w:t>
      </w:r>
      <w:proofErr w:type="spellStart"/>
      <w:r>
        <w:rPr>
          <w:rFonts w:ascii="Arial" w:hAnsi="Arial" w:cs="Arial"/>
          <w:lang w:val="en-US"/>
        </w:rPr>
        <w:t>IIoT</w:t>
      </w:r>
      <w:proofErr w:type="spellEnd"/>
      <w:r>
        <w:rPr>
          <w:rFonts w:ascii="Arial" w:hAnsi="Arial" w:cs="Arial"/>
          <w:lang w:val="en-US"/>
        </w:rPr>
        <w:t xml:space="preserve"> Work item and the </w:t>
      </w:r>
      <w:proofErr w:type="spellStart"/>
      <w:r>
        <w:rPr>
          <w:rFonts w:ascii="Arial" w:hAnsi="Arial" w:cs="Arial"/>
          <w:lang w:val="en-US"/>
        </w:rPr>
        <w:t>RAN2</w:t>
      </w:r>
      <w:proofErr w:type="spellEnd"/>
      <w:r>
        <w:rPr>
          <w:rFonts w:ascii="Arial" w:hAnsi="Arial" w:cs="Arial"/>
          <w:lang w:val="en-US"/>
        </w:rPr>
        <w:t xml:space="preserve"> impacts from </w:t>
      </w:r>
      <w:proofErr w:type="spellStart"/>
      <w:r>
        <w:rPr>
          <w:rFonts w:ascii="Arial" w:hAnsi="Arial" w:cs="Arial"/>
          <w:lang w:val="en-US"/>
        </w:rPr>
        <w:t>eURLLC</w:t>
      </w:r>
      <w:proofErr w:type="spellEnd"/>
      <w:r>
        <w:rPr>
          <w:rFonts w:ascii="Arial" w:hAnsi="Arial" w:cs="Arial"/>
          <w:lang w:val="en-US"/>
        </w:rPr>
        <w:t xml:space="preserve"> WI can be jointly discussed with </w:t>
      </w:r>
      <w:proofErr w:type="spellStart"/>
      <w:r>
        <w:rPr>
          <w:rFonts w:ascii="Arial" w:hAnsi="Arial" w:cs="Arial"/>
          <w:lang w:val="en-US"/>
        </w:rPr>
        <w:t>IIoT</w:t>
      </w:r>
      <w:proofErr w:type="spellEnd"/>
      <w:r>
        <w:rPr>
          <w:rFonts w:ascii="Arial" w:hAnsi="Arial" w:cs="Arial"/>
          <w:lang w:val="en-US"/>
        </w:rPr>
        <w:t xml:space="preserve"> item. </w:t>
      </w:r>
    </w:p>
    <w:p w14:paraId="19B9640E" w14:textId="77777777" w:rsidR="00774192" w:rsidRPr="00481CB1" w:rsidRDefault="00774192" w:rsidP="00774192">
      <w:pPr>
        <w:pStyle w:val="Proposal"/>
        <w:rPr>
          <w:rFonts w:cs="Arial"/>
        </w:rPr>
      </w:pPr>
      <w:bookmarkStart w:id="5" w:name="_Toc18946744"/>
      <w:r w:rsidRPr="00481CB1">
        <w:t xml:space="preserve">Allocate all RAN2 time unit from </w:t>
      </w:r>
      <w:proofErr w:type="spellStart"/>
      <w:r w:rsidRPr="00481CB1">
        <w:t>eURLLC</w:t>
      </w:r>
      <w:proofErr w:type="spellEnd"/>
      <w:r w:rsidRPr="00481CB1">
        <w:t xml:space="preserve"> </w:t>
      </w:r>
      <w:r>
        <w:t xml:space="preserve">WI </w:t>
      </w:r>
      <w:r w:rsidRPr="00481CB1">
        <w:t xml:space="preserve">to </w:t>
      </w:r>
      <w:proofErr w:type="spellStart"/>
      <w:r w:rsidRPr="00481CB1">
        <w:t>IIoT</w:t>
      </w:r>
      <w:proofErr w:type="spellEnd"/>
      <w:r w:rsidRPr="00481CB1">
        <w:t xml:space="preserve"> </w:t>
      </w:r>
      <w:r>
        <w:t xml:space="preserve">WI and </w:t>
      </w:r>
      <w:proofErr w:type="spellStart"/>
      <w:r>
        <w:t>RAN2</w:t>
      </w:r>
      <w:proofErr w:type="spellEnd"/>
      <w:r>
        <w:t xml:space="preserve"> impacts from </w:t>
      </w:r>
      <w:proofErr w:type="spellStart"/>
      <w:r>
        <w:t>eURLLC</w:t>
      </w:r>
      <w:proofErr w:type="spellEnd"/>
      <w:r>
        <w:t xml:space="preserve"> WI are jointly discussed with </w:t>
      </w:r>
      <w:proofErr w:type="spellStart"/>
      <w:r>
        <w:t>IIoT</w:t>
      </w:r>
      <w:proofErr w:type="spellEnd"/>
      <w:r>
        <w:t xml:space="preserve"> WI.</w:t>
      </w:r>
      <w:bookmarkEnd w:id="5"/>
      <w:r>
        <w:t xml:space="preserve"> </w:t>
      </w:r>
    </w:p>
    <w:p w14:paraId="17260C5A" w14:textId="77777777" w:rsidR="00774192" w:rsidRDefault="00774192" w:rsidP="00BE4340">
      <w:pPr>
        <w:pStyle w:val="BodyText"/>
        <w:rPr>
          <w:lang w:val="en-US"/>
        </w:rPr>
      </w:pPr>
    </w:p>
    <w:p w14:paraId="0E39F574" w14:textId="49C6C5D4" w:rsidR="00BE4340" w:rsidRDefault="00976A1A" w:rsidP="00BE4340">
      <w:pPr>
        <w:pStyle w:val="BodyText"/>
        <w:rPr>
          <w:lang w:val="en-US"/>
        </w:rPr>
      </w:pPr>
      <w:r>
        <w:rPr>
          <w:lang w:val="en-US"/>
        </w:rPr>
        <w:t xml:space="preserve">Another </w:t>
      </w:r>
      <w:r w:rsidR="00BE4340" w:rsidRPr="00107232">
        <w:rPr>
          <w:lang w:val="en-US"/>
        </w:rPr>
        <w:t xml:space="preserve">issue of </w:t>
      </w:r>
      <w:proofErr w:type="spellStart"/>
      <w:r w:rsidR="00BE4340" w:rsidRPr="00107232">
        <w:rPr>
          <w:lang w:val="en-US"/>
        </w:rPr>
        <w:t>IIoT</w:t>
      </w:r>
      <w:proofErr w:type="spellEnd"/>
      <w:r w:rsidR="00BE4340" w:rsidRPr="00107232">
        <w:rPr>
          <w:lang w:val="en-US"/>
        </w:rPr>
        <w:t xml:space="preserve"> work item is, several technical topics require RAN1 investigation. However, no time unit is </w:t>
      </w:r>
      <w:r w:rsidR="00F527C0" w:rsidRPr="00107232">
        <w:rPr>
          <w:lang w:val="en-US"/>
        </w:rPr>
        <w:t xml:space="preserve">allocated in </w:t>
      </w:r>
      <w:proofErr w:type="spellStart"/>
      <w:r w:rsidR="00F527C0" w:rsidRPr="00107232">
        <w:rPr>
          <w:lang w:val="en-US"/>
        </w:rPr>
        <w:t>RAN1</w:t>
      </w:r>
      <w:proofErr w:type="spellEnd"/>
      <w:r w:rsidR="00F527C0" w:rsidRPr="00107232">
        <w:rPr>
          <w:lang w:val="en-US"/>
        </w:rPr>
        <w:t xml:space="preserve"> for </w:t>
      </w:r>
      <w:proofErr w:type="spellStart"/>
      <w:r w:rsidR="00F527C0" w:rsidRPr="00107232">
        <w:rPr>
          <w:lang w:val="en-US"/>
        </w:rPr>
        <w:t>IIoT</w:t>
      </w:r>
      <w:proofErr w:type="spellEnd"/>
      <w:r w:rsidR="00F527C0" w:rsidRPr="00107232">
        <w:rPr>
          <w:lang w:val="en-US"/>
        </w:rPr>
        <w:t xml:space="preserve">. </w:t>
      </w:r>
      <w:r w:rsidR="00607A39" w:rsidRPr="00107232">
        <w:rPr>
          <w:lang w:val="en-US"/>
        </w:rPr>
        <w:t xml:space="preserve">Instead, it was assumed that some time can be carved out from </w:t>
      </w:r>
      <w:proofErr w:type="spellStart"/>
      <w:r w:rsidR="00607A39" w:rsidRPr="00107232">
        <w:rPr>
          <w:lang w:val="en-US"/>
        </w:rPr>
        <w:lastRenderedPageBreak/>
        <w:t>RAN1</w:t>
      </w:r>
      <w:proofErr w:type="spellEnd"/>
      <w:r w:rsidR="00607A39" w:rsidRPr="00107232">
        <w:rPr>
          <w:lang w:val="en-US"/>
        </w:rPr>
        <w:t xml:space="preserve">-led </w:t>
      </w:r>
      <w:proofErr w:type="spellStart"/>
      <w:r w:rsidR="00607A39" w:rsidRPr="00107232">
        <w:rPr>
          <w:lang w:val="en-US"/>
        </w:rPr>
        <w:t>eURLLC</w:t>
      </w:r>
      <w:proofErr w:type="spellEnd"/>
      <w:r w:rsidR="00607A39" w:rsidRPr="00107232">
        <w:rPr>
          <w:lang w:val="en-US"/>
        </w:rPr>
        <w:t xml:space="preserve"> work item to handle the </w:t>
      </w:r>
      <w:proofErr w:type="spellStart"/>
      <w:r w:rsidR="00607A39" w:rsidRPr="00107232">
        <w:rPr>
          <w:lang w:val="en-US"/>
        </w:rPr>
        <w:t>IIoT</w:t>
      </w:r>
      <w:proofErr w:type="spellEnd"/>
      <w:r w:rsidR="00607A39" w:rsidRPr="00107232">
        <w:rPr>
          <w:lang w:val="en-US"/>
        </w:rPr>
        <w:t xml:space="preserve"> related </w:t>
      </w:r>
      <w:proofErr w:type="spellStart"/>
      <w:r w:rsidR="006B5BB3" w:rsidRPr="00107232">
        <w:rPr>
          <w:lang w:val="en-US"/>
        </w:rPr>
        <w:t>RAN1</w:t>
      </w:r>
      <w:proofErr w:type="spellEnd"/>
      <w:r w:rsidR="006B5BB3" w:rsidRPr="00107232">
        <w:rPr>
          <w:lang w:val="en-US"/>
        </w:rPr>
        <w:t xml:space="preserve"> </w:t>
      </w:r>
      <w:r w:rsidR="00607A39" w:rsidRPr="00107232">
        <w:rPr>
          <w:lang w:val="en-US"/>
        </w:rPr>
        <w:t>work</w:t>
      </w:r>
      <w:r w:rsidR="006B5BB3" w:rsidRPr="00107232">
        <w:rPr>
          <w:lang w:val="en-US"/>
        </w:rPr>
        <w:t xml:space="preserve">. This caused </w:t>
      </w:r>
      <w:proofErr w:type="spellStart"/>
      <w:r w:rsidR="006B5BB3" w:rsidRPr="00107232">
        <w:rPr>
          <w:lang w:val="en-US"/>
        </w:rPr>
        <w:t>IIoT</w:t>
      </w:r>
      <w:proofErr w:type="spellEnd"/>
      <w:r w:rsidR="006B5BB3" w:rsidRPr="00107232">
        <w:rPr>
          <w:lang w:val="en-US"/>
        </w:rPr>
        <w:t xml:space="preserve"> related </w:t>
      </w:r>
      <w:proofErr w:type="spellStart"/>
      <w:r w:rsidR="006B5BB3" w:rsidRPr="00107232">
        <w:rPr>
          <w:lang w:val="en-US"/>
        </w:rPr>
        <w:t>RAN1</w:t>
      </w:r>
      <w:proofErr w:type="spellEnd"/>
      <w:r w:rsidR="006B5BB3" w:rsidRPr="00107232">
        <w:rPr>
          <w:lang w:val="en-US"/>
        </w:rPr>
        <w:t xml:space="preserve"> work to be assigned relatively low priority in the </w:t>
      </w:r>
      <w:proofErr w:type="spellStart"/>
      <w:r w:rsidR="006B5BB3" w:rsidRPr="00107232">
        <w:rPr>
          <w:lang w:val="en-US"/>
        </w:rPr>
        <w:t>RAN1</w:t>
      </w:r>
      <w:proofErr w:type="spellEnd"/>
      <w:r w:rsidR="006B5BB3" w:rsidRPr="00107232">
        <w:rPr>
          <w:lang w:val="en-US"/>
        </w:rPr>
        <w:t xml:space="preserve"> </w:t>
      </w:r>
      <w:proofErr w:type="spellStart"/>
      <w:r w:rsidR="006B5BB3" w:rsidRPr="00107232">
        <w:rPr>
          <w:lang w:val="en-US"/>
        </w:rPr>
        <w:t>eURLLC</w:t>
      </w:r>
      <w:proofErr w:type="spellEnd"/>
      <w:r w:rsidR="006B5BB3" w:rsidRPr="00107232">
        <w:rPr>
          <w:lang w:val="en-US"/>
        </w:rPr>
        <w:t xml:space="preserve"> </w:t>
      </w:r>
      <w:r w:rsidR="00B94657" w:rsidRPr="00107232">
        <w:rPr>
          <w:lang w:val="en-US"/>
        </w:rPr>
        <w:t xml:space="preserve">work plan. </w:t>
      </w:r>
    </w:p>
    <w:p w14:paraId="28F00627" w14:textId="77777777" w:rsidR="00225318" w:rsidRPr="00A374BF" w:rsidRDefault="00225318" w:rsidP="00225318">
      <w:pPr>
        <w:pStyle w:val="Observation"/>
      </w:pPr>
      <w:bookmarkStart w:id="6" w:name="_Toc18679811"/>
      <w:r w:rsidRPr="00A374BF">
        <w:t xml:space="preserve">No RAN1 time unit has been allocated for </w:t>
      </w:r>
      <w:proofErr w:type="spellStart"/>
      <w:r w:rsidRPr="00A374BF">
        <w:t>IIoT</w:t>
      </w:r>
      <w:proofErr w:type="spellEnd"/>
      <w:r w:rsidRPr="00A374BF">
        <w:t xml:space="preserve"> work item.</w:t>
      </w:r>
      <w:bookmarkEnd w:id="6"/>
    </w:p>
    <w:p w14:paraId="05A2F264" w14:textId="6677836E" w:rsidR="00225318" w:rsidRPr="00BD181C" w:rsidRDefault="008A3B26" w:rsidP="00225318">
      <w:pPr>
        <w:pStyle w:val="Proposal"/>
      </w:pPr>
      <w:bookmarkStart w:id="7" w:name="_Toc18946745"/>
      <w:r>
        <w:t>A</w:t>
      </w:r>
      <w:r w:rsidR="003266EF">
        <w:t>llocate</w:t>
      </w:r>
      <w:r w:rsidR="009C0283">
        <w:t xml:space="preserve"> </w:t>
      </w:r>
      <w:proofErr w:type="spellStart"/>
      <w:r w:rsidR="0024649F">
        <w:t>RAN1</w:t>
      </w:r>
      <w:proofErr w:type="spellEnd"/>
      <w:r w:rsidR="0024649F">
        <w:t>-</w:t>
      </w:r>
      <w:r w:rsidR="002B7017">
        <w:t xml:space="preserve">time to </w:t>
      </w:r>
      <w:proofErr w:type="spellStart"/>
      <w:r w:rsidR="002B7017">
        <w:t>IIoT</w:t>
      </w:r>
      <w:proofErr w:type="spellEnd"/>
      <w:r w:rsidR="002B7017">
        <w:t xml:space="preserve"> WI</w:t>
      </w:r>
      <w:r w:rsidR="004A453E">
        <w:t xml:space="preserve">, e.g. 0.25 </w:t>
      </w:r>
      <w:proofErr w:type="spellStart"/>
      <w:r w:rsidR="004A453E">
        <w:t>TUs</w:t>
      </w:r>
      <w:proofErr w:type="spellEnd"/>
      <w:r w:rsidR="00225318" w:rsidRPr="00BD181C">
        <w:t>.</w:t>
      </w:r>
      <w:bookmarkEnd w:id="7"/>
    </w:p>
    <w:p w14:paraId="4CCA1CFF" w14:textId="3F24D3F0" w:rsidR="00774192" w:rsidRDefault="00B94657" w:rsidP="00874774">
      <w:pPr>
        <w:pStyle w:val="BodyText"/>
        <w:rPr>
          <w:lang w:val="en-US"/>
        </w:rPr>
      </w:pPr>
      <w:r w:rsidRPr="00107232">
        <w:rPr>
          <w:lang w:val="en-US"/>
        </w:rPr>
        <w:t xml:space="preserve">If </w:t>
      </w:r>
      <w:r w:rsidR="00401247" w:rsidRPr="00107232">
        <w:rPr>
          <w:lang w:val="en-US"/>
        </w:rPr>
        <w:t xml:space="preserve">dedicated </w:t>
      </w:r>
      <w:r w:rsidRPr="00107232">
        <w:rPr>
          <w:lang w:val="en-US"/>
        </w:rPr>
        <w:t xml:space="preserve">time unit cannot be </w:t>
      </w:r>
      <w:r w:rsidR="00401247" w:rsidRPr="00107232">
        <w:rPr>
          <w:lang w:val="en-US"/>
        </w:rPr>
        <w:t>provid</w:t>
      </w:r>
      <w:r w:rsidRPr="00107232">
        <w:rPr>
          <w:lang w:val="en-US"/>
        </w:rPr>
        <w:t xml:space="preserve">ed in </w:t>
      </w:r>
      <w:proofErr w:type="spellStart"/>
      <w:r w:rsidRPr="00107232">
        <w:rPr>
          <w:lang w:val="en-US"/>
        </w:rPr>
        <w:t>RAN1</w:t>
      </w:r>
      <w:proofErr w:type="spellEnd"/>
      <w:r w:rsidR="00401247" w:rsidRPr="00107232">
        <w:rPr>
          <w:lang w:val="en-US"/>
        </w:rPr>
        <w:t xml:space="preserve">, then correspondingly </w:t>
      </w:r>
      <w:proofErr w:type="spellStart"/>
      <w:r w:rsidR="00401247" w:rsidRPr="00107232">
        <w:rPr>
          <w:lang w:val="en-US"/>
        </w:rPr>
        <w:t>IIoT</w:t>
      </w:r>
      <w:proofErr w:type="spellEnd"/>
      <w:r w:rsidR="00401247" w:rsidRPr="00107232">
        <w:rPr>
          <w:lang w:val="en-US"/>
        </w:rPr>
        <w:t xml:space="preserve"> related </w:t>
      </w:r>
      <w:proofErr w:type="spellStart"/>
      <w:r w:rsidR="00401247" w:rsidRPr="00107232">
        <w:rPr>
          <w:lang w:val="en-US"/>
        </w:rPr>
        <w:t>RAN1</w:t>
      </w:r>
      <w:proofErr w:type="spellEnd"/>
      <w:r w:rsidR="00401247" w:rsidRPr="00107232">
        <w:rPr>
          <w:lang w:val="en-US"/>
        </w:rPr>
        <w:t xml:space="preserve"> work should be reduced in scope.</w:t>
      </w:r>
      <w:r w:rsidR="00472381">
        <w:rPr>
          <w:lang w:val="en-US"/>
        </w:rPr>
        <w:t xml:space="preserve"> Furthermore, </w:t>
      </w:r>
      <w:r w:rsidR="00774192">
        <w:rPr>
          <w:lang w:val="en-US"/>
        </w:rPr>
        <w:t xml:space="preserve">it is agreed in </w:t>
      </w:r>
      <w:proofErr w:type="spellStart"/>
      <w:r w:rsidR="00774192">
        <w:rPr>
          <w:lang w:val="en-US"/>
        </w:rPr>
        <w:t>RAN2#107</w:t>
      </w:r>
      <w:proofErr w:type="spellEnd"/>
      <w:r w:rsidR="00774192">
        <w:rPr>
          <w:lang w:val="en-US"/>
        </w:rPr>
        <w:t xml:space="preserve"> </w:t>
      </w:r>
      <w:r w:rsidR="00774192">
        <w:rPr>
          <w:lang w:val="en-US"/>
        </w:rPr>
        <w:fldChar w:fldCharType="begin"/>
      </w:r>
      <w:r w:rsidR="00774192">
        <w:rPr>
          <w:lang w:val="en-US"/>
        </w:rPr>
        <w:instrText xml:space="preserve"> REF _Ref18677892 \r \h </w:instrText>
      </w:r>
      <w:r w:rsidR="00774192">
        <w:rPr>
          <w:lang w:val="en-US"/>
        </w:rPr>
      </w:r>
      <w:r w:rsidR="00774192">
        <w:rPr>
          <w:lang w:val="en-US"/>
        </w:rPr>
        <w:fldChar w:fldCharType="separate"/>
      </w:r>
      <w:r w:rsidR="00774192">
        <w:rPr>
          <w:lang w:val="en-US"/>
        </w:rPr>
        <w:t>[4]</w:t>
      </w:r>
      <w:r w:rsidR="00774192">
        <w:rPr>
          <w:lang w:val="en-US"/>
        </w:rPr>
        <w:fldChar w:fldCharType="end"/>
      </w:r>
      <w:r w:rsidR="00774192">
        <w:rPr>
          <w:lang w:val="en-US"/>
        </w:rPr>
        <w:t xml:space="preserve"> that </w:t>
      </w:r>
      <w:proofErr w:type="spellStart"/>
      <w:r w:rsidR="00774192" w:rsidRPr="00F244FF">
        <w:rPr>
          <w:lang w:val="en-US"/>
        </w:rPr>
        <w:t>R</w:t>
      </w:r>
      <w:r w:rsidR="00774192">
        <w:rPr>
          <w:lang w:val="en-US"/>
        </w:rPr>
        <w:t>AN</w:t>
      </w:r>
      <w:r w:rsidR="00774192" w:rsidRPr="00F244FF">
        <w:rPr>
          <w:lang w:val="en-US"/>
        </w:rPr>
        <w:t>2</w:t>
      </w:r>
      <w:proofErr w:type="spellEnd"/>
      <w:r w:rsidR="00774192" w:rsidRPr="00F244FF">
        <w:rPr>
          <w:lang w:val="en-US"/>
        </w:rPr>
        <w:t xml:space="preserve"> will de-prioritize work on intra-UE prioritization until R</w:t>
      </w:r>
      <w:r w:rsidR="00774192">
        <w:rPr>
          <w:lang w:val="en-US"/>
        </w:rPr>
        <w:t>AN</w:t>
      </w:r>
      <w:r w:rsidR="00774192" w:rsidRPr="00F244FF">
        <w:rPr>
          <w:lang w:val="en-US"/>
        </w:rPr>
        <w:t>1 has made more progress.</w:t>
      </w:r>
      <w:r w:rsidR="00DB4FFF">
        <w:rPr>
          <w:lang w:val="en-US"/>
        </w:rPr>
        <w:t xml:space="preserve"> </w:t>
      </w:r>
    </w:p>
    <w:p w14:paraId="02E36719" w14:textId="77777777" w:rsidR="0014737C" w:rsidRDefault="0014737C" w:rsidP="00874774">
      <w:pPr>
        <w:pStyle w:val="BodyText"/>
        <w:rPr>
          <w:lang w:val="en-US"/>
        </w:rPr>
      </w:pPr>
    </w:p>
    <w:p w14:paraId="5F666AE4" w14:textId="5C29DB2C" w:rsidR="00B0094D" w:rsidRDefault="00401247" w:rsidP="00874774">
      <w:pPr>
        <w:pStyle w:val="BodyText"/>
        <w:rPr>
          <w:lang w:val="en-US"/>
        </w:rPr>
      </w:pPr>
      <w:r w:rsidRPr="00107232">
        <w:rPr>
          <w:lang w:val="en-US"/>
        </w:rPr>
        <w:t xml:space="preserve">In the sections below, we make recommendations on </w:t>
      </w:r>
      <w:r w:rsidR="008F130A" w:rsidRPr="00107232">
        <w:rPr>
          <w:lang w:val="en-US"/>
        </w:rPr>
        <w:t>scope adjustment, taking into the progress in RAN2 and RAN1 to-date.</w:t>
      </w:r>
    </w:p>
    <w:p w14:paraId="183A11E7" w14:textId="10C2E3F7" w:rsidR="00874774" w:rsidRPr="00AF68EB" w:rsidRDefault="00874774" w:rsidP="00902E95">
      <w:pPr>
        <w:rPr>
          <w:rFonts w:ascii="Arial" w:hAnsi="Arial" w:cs="Arial"/>
          <w:lang w:val="en-US"/>
        </w:rPr>
      </w:pPr>
    </w:p>
    <w:p w14:paraId="771FA4C9" w14:textId="77777777" w:rsidR="00902E95" w:rsidRDefault="00902E95" w:rsidP="00902E95">
      <w:pPr>
        <w:pStyle w:val="Heading2"/>
      </w:pPr>
      <w:r>
        <w:t xml:space="preserve">UL Data/Control and Control/Control Resource Collision </w:t>
      </w:r>
    </w:p>
    <w:p w14:paraId="15E5F15E" w14:textId="77777777" w:rsidR="00101A63" w:rsidRDefault="00101A63" w:rsidP="00101A63">
      <w:pPr>
        <w:rPr>
          <w:lang w:val="en-US"/>
        </w:rPr>
      </w:pPr>
      <w:r w:rsidRPr="00180A7D">
        <w:rPr>
          <w:lang w:val="en-US"/>
        </w:rPr>
        <w:t xml:space="preserve">One objective of the </w:t>
      </w:r>
      <w:proofErr w:type="spellStart"/>
      <w:r>
        <w:rPr>
          <w:lang w:val="en-US"/>
        </w:rPr>
        <w:t>IIoT</w:t>
      </w:r>
      <w:proofErr w:type="spellEnd"/>
      <w:r>
        <w:rPr>
          <w:lang w:val="en-US"/>
        </w:rPr>
        <w:t xml:space="preserve"> </w:t>
      </w:r>
      <w:r w:rsidRPr="00180A7D">
        <w:rPr>
          <w:lang w:val="en-US"/>
        </w:rPr>
        <w:t xml:space="preserve">work item </w:t>
      </w:r>
      <w:r>
        <w:rPr>
          <w:lang w:val="en-US"/>
        </w:rPr>
        <w:t xml:space="preserve">that is being treated in both </w:t>
      </w:r>
      <w:proofErr w:type="spellStart"/>
      <w:r>
        <w:rPr>
          <w:lang w:val="en-US"/>
        </w:rPr>
        <w:t>RAN1</w:t>
      </w:r>
      <w:proofErr w:type="spellEnd"/>
      <w:r>
        <w:rPr>
          <w:lang w:val="en-US"/>
        </w:rPr>
        <w:t xml:space="preserve"> and </w:t>
      </w:r>
      <w:proofErr w:type="spellStart"/>
      <w:r>
        <w:rPr>
          <w:lang w:val="en-US"/>
        </w:rPr>
        <w:t>RAN2</w:t>
      </w:r>
      <w:proofErr w:type="spellEnd"/>
      <w:r>
        <w:rPr>
          <w:lang w:val="en-US"/>
        </w:rPr>
        <w:t xml:space="preserve"> is resolving a collision between resources for UL control/data transmissions with different priorities. So far </w:t>
      </w:r>
      <w:proofErr w:type="spellStart"/>
      <w:r>
        <w:rPr>
          <w:lang w:val="en-US"/>
        </w:rPr>
        <w:t>RAN1</w:t>
      </w:r>
      <w:proofErr w:type="spellEnd"/>
      <w:r>
        <w:rPr>
          <w:lang w:val="en-US"/>
        </w:rPr>
        <w:t xml:space="preserve"> has identified 18 different collision scenarios that need to be addressed and resolved. In </w:t>
      </w:r>
      <w:proofErr w:type="spellStart"/>
      <w:r>
        <w:rPr>
          <w:lang w:val="en-US"/>
        </w:rPr>
        <w:t>RAN1#97</w:t>
      </w:r>
      <w:proofErr w:type="spellEnd"/>
      <w:r>
        <w:rPr>
          <w:lang w:val="en-US"/>
        </w:rPr>
        <w:t xml:space="preserve"> some preliminary agreements were made on some scenarios, but there are many open issues left for further studies. </w:t>
      </w:r>
    </w:p>
    <w:p w14:paraId="3169683C" w14:textId="77777777" w:rsidR="00101A63" w:rsidRDefault="00101A63" w:rsidP="00101A63">
      <w:pPr>
        <w:rPr>
          <w:lang w:val="en-US"/>
        </w:rPr>
      </w:pPr>
    </w:p>
    <w:p w14:paraId="33D08B68" w14:textId="77777777" w:rsidR="00101A63" w:rsidRDefault="00101A63" w:rsidP="00101A63">
      <w:pPr>
        <w:rPr>
          <w:lang w:val="en-US"/>
        </w:rPr>
      </w:pPr>
      <w:r w:rsidRPr="29B8DF9A">
        <w:rPr>
          <w:lang w:val="en-US"/>
        </w:rPr>
        <w:t xml:space="preserve">So </w:t>
      </w:r>
      <w:proofErr w:type="gramStart"/>
      <w:r w:rsidRPr="29B8DF9A">
        <w:rPr>
          <w:lang w:val="en-US"/>
        </w:rPr>
        <w:t>far</w:t>
      </w:r>
      <w:proofErr w:type="gramEnd"/>
      <w:r w:rsidRPr="29B8DF9A">
        <w:rPr>
          <w:lang w:val="en-US"/>
        </w:rPr>
        <w:t xml:space="preserve"> the options that </w:t>
      </w:r>
      <w:proofErr w:type="spellStart"/>
      <w:r w:rsidRPr="29B8DF9A">
        <w:rPr>
          <w:lang w:val="en-US"/>
        </w:rPr>
        <w:t>RAN1</w:t>
      </w:r>
      <w:proofErr w:type="spellEnd"/>
      <w:r w:rsidRPr="29B8DF9A">
        <w:rPr>
          <w:lang w:val="en-US"/>
        </w:rPr>
        <w:t xml:space="preserve"> has discussed include multiplexing the colliding UL data/control channels, or dropping the lower priority data/control channel. However, it is noticed that multiplexing solutions involves conditions </w:t>
      </w:r>
      <w:proofErr w:type="gramStart"/>
      <w:r w:rsidRPr="29B8DF9A">
        <w:rPr>
          <w:lang w:val="en-US"/>
        </w:rPr>
        <w:t>and also</w:t>
      </w:r>
      <w:proofErr w:type="gramEnd"/>
      <w:r w:rsidRPr="29B8DF9A">
        <w:rPr>
          <w:lang w:val="en-US"/>
        </w:rPr>
        <w:t xml:space="preserve"> solutions that are specific to each scenario. This can potentially take a considerable amount of discussion to resolve all such scenarios.</w:t>
      </w:r>
    </w:p>
    <w:p w14:paraId="6280E4CE" w14:textId="77777777" w:rsidR="00101A63" w:rsidRDefault="00101A63" w:rsidP="00101A63">
      <w:pPr>
        <w:rPr>
          <w:lang w:val="en-US"/>
        </w:rPr>
      </w:pPr>
    </w:p>
    <w:p w14:paraId="05D68C61" w14:textId="77777777" w:rsidR="00101A63" w:rsidRDefault="00101A63" w:rsidP="00101A63">
      <w:pPr>
        <w:rPr>
          <w:lang w:val="en-US"/>
        </w:rPr>
      </w:pPr>
      <w:r>
        <w:rPr>
          <w:lang w:val="en-US"/>
        </w:rPr>
        <w:t xml:space="preserve">Furthermore, in </w:t>
      </w:r>
      <w:proofErr w:type="spellStart"/>
      <w:r>
        <w:rPr>
          <w:lang w:val="en-US"/>
        </w:rPr>
        <w:t>RAN2#107</w:t>
      </w:r>
      <w:proofErr w:type="spellEnd"/>
      <w:r>
        <w:rPr>
          <w:lang w:val="en-US"/>
        </w:rPr>
        <w:t xml:space="preserve"> the following agreement was made:</w:t>
      </w:r>
    </w:p>
    <w:p w14:paraId="12D41B0A" w14:textId="77777777" w:rsidR="00101A63" w:rsidRPr="00031624" w:rsidRDefault="00101A63" w:rsidP="00101A63">
      <w:pPr>
        <w:pStyle w:val="ListParagraph"/>
        <w:numPr>
          <w:ilvl w:val="0"/>
          <w:numId w:val="38"/>
        </w:numPr>
        <w:spacing w:after="0" w:line="240" w:lineRule="auto"/>
        <w:rPr>
          <w:rFonts w:ascii="Times New Roman" w:eastAsia="Times New Roman" w:hAnsi="Times New Roman" w:cs="Times New Roman"/>
          <w:lang w:val="en-US" w:eastAsia="en-GB"/>
        </w:rPr>
      </w:pPr>
      <w:proofErr w:type="spellStart"/>
      <w:r w:rsidRPr="2772A3EB">
        <w:rPr>
          <w:rFonts w:ascii="Arial" w:eastAsia="Times New Roman" w:hAnsi="Arial" w:cs="Arial"/>
          <w:color w:val="000000" w:themeColor="text1"/>
          <w:sz w:val="20"/>
          <w:szCs w:val="20"/>
          <w:lang w:val="en-US" w:eastAsia="en-GB"/>
        </w:rPr>
        <w:t>R2</w:t>
      </w:r>
      <w:proofErr w:type="spellEnd"/>
      <w:r w:rsidRPr="2772A3EB">
        <w:rPr>
          <w:rFonts w:ascii="Arial" w:eastAsia="Times New Roman" w:hAnsi="Arial" w:cs="Arial"/>
          <w:color w:val="000000" w:themeColor="text1"/>
          <w:sz w:val="20"/>
          <w:szCs w:val="20"/>
          <w:lang w:val="en-US" w:eastAsia="en-GB"/>
        </w:rPr>
        <w:t xml:space="preserve"> will de-prioritize work on intra-UE prioritization until </w:t>
      </w:r>
      <w:proofErr w:type="spellStart"/>
      <w:r w:rsidRPr="2772A3EB">
        <w:rPr>
          <w:rFonts w:ascii="Arial" w:eastAsia="Times New Roman" w:hAnsi="Arial" w:cs="Arial"/>
          <w:color w:val="000000" w:themeColor="text1"/>
          <w:sz w:val="20"/>
          <w:szCs w:val="20"/>
          <w:lang w:val="en-US" w:eastAsia="en-GB"/>
        </w:rPr>
        <w:t>R1</w:t>
      </w:r>
      <w:proofErr w:type="spellEnd"/>
      <w:r w:rsidRPr="2772A3EB">
        <w:rPr>
          <w:rFonts w:ascii="Arial" w:eastAsia="Times New Roman" w:hAnsi="Arial" w:cs="Arial"/>
          <w:color w:val="000000" w:themeColor="text1"/>
          <w:sz w:val="20"/>
          <w:szCs w:val="20"/>
          <w:lang w:val="en-US" w:eastAsia="en-GB"/>
        </w:rPr>
        <w:t xml:space="preserve"> has made more progress.</w:t>
      </w:r>
    </w:p>
    <w:p w14:paraId="6E1E1224" w14:textId="77777777" w:rsidR="00101A63" w:rsidRDefault="00101A63" w:rsidP="00101A63">
      <w:pPr>
        <w:ind w:left="360"/>
        <w:rPr>
          <w:rFonts w:ascii="Arial" w:eastAsia="Times New Roman" w:hAnsi="Arial" w:cs="Arial"/>
          <w:color w:val="000000" w:themeColor="text1"/>
          <w:sz w:val="20"/>
          <w:szCs w:val="20"/>
          <w:lang w:val="en-US" w:eastAsia="en-GB"/>
        </w:rPr>
      </w:pPr>
    </w:p>
    <w:p w14:paraId="12AAE22C" w14:textId="77777777" w:rsidR="00101A63" w:rsidRDefault="00101A63" w:rsidP="00101A63">
      <w:pPr>
        <w:rPr>
          <w:lang w:val="en-US"/>
        </w:rPr>
      </w:pPr>
      <w:r w:rsidRPr="29B8DF9A">
        <w:rPr>
          <w:lang w:val="en-US"/>
        </w:rPr>
        <w:t xml:space="preserve">This means that even if </w:t>
      </w:r>
      <w:proofErr w:type="spellStart"/>
      <w:r w:rsidRPr="29B8DF9A">
        <w:rPr>
          <w:lang w:val="en-US"/>
        </w:rPr>
        <w:t>RAN1</w:t>
      </w:r>
      <w:proofErr w:type="spellEnd"/>
      <w:r w:rsidRPr="29B8DF9A">
        <w:rPr>
          <w:lang w:val="en-US"/>
        </w:rPr>
        <w:t xml:space="preserve"> manages to finalize the work by </w:t>
      </w:r>
      <w:proofErr w:type="spellStart"/>
      <w:r w:rsidRPr="29B8DF9A">
        <w:rPr>
          <w:lang w:val="en-US"/>
        </w:rPr>
        <w:t>RAN#86</w:t>
      </w:r>
      <w:proofErr w:type="spellEnd"/>
      <w:r w:rsidRPr="29B8DF9A">
        <w:rPr>
          <w:lang w:val="en-US"/>
        </w:rPr>
        <w:t xml:space="preserve">, there is only one meeting left for </w:t>
      </w:r>
      <w:proofErr w:type="spellStart"/>
      <w:r w:rsidRPr="29B8DF9A">
        <w:rPr>
          <w:lang w:val="en-US"/>
        </w:rPr>
        <w:t>RAN2</w:t>
      </w:r>
      <w:proofErr w:type="spellEnd"/>
      <w:r w:rsidRPr="29B8DF9A">
        <w:rPr>
          <w:lang w:val="en-US"/>
        </w:rPr>
        <w:t xml:space="preserve"> to finalize the related </w:t>
      </w:r>
      <w:proofErr w:type="spellStart"/>
      <w:r w:rsidRPr="29B8DF9A">
        <w:rPr>
          <w:lang w:val="en-US"/>
        </w:rPr>
        <w:t>RRC</w:t>
      </w:r>
      <w:proofErr w:type="spellEnd"/>
      <w:r w:rsidRPr="29B8DF9A">
        <w:rPr>
          <w:lang w:val="en-US"/>
        </w:rPr>
        <w:t xml:space="preserve"> and MAC specification which in our view is difficult to achieve. </w:t>
      </w:r>
    </w:p>
    <w:p w14:paraId="40B36576" w14:textId="77777777" w:rsidR="00101A63" w:rsidRDefault="00101A63" w:rsidP="00101A63">
      <w:pPr>
        <w:rPr>
          <w:lang w:val="en-US"/>
        </w:rPr>
      </w:pPr>
      <w:r>
        <w:rPr>
          <w:lang w:val="en-US"/>
        </w:rPr>
        <w:t xml:space="preserve">A solution that has been proposed is not to treat the intra-UE collision scenarios in Rel-16. However, leaving some of the collision cases unresolved can have a large impact on the network performance. As one example if </w:t>
      </w:r>
      <w:proofErr w:type="spellStart"/>
      <w:r>
        <w:rPr>
          <w:lang w:val="en-US"/>
        </w:rPr>
        <w:t>URLLC</w:t>
      </w:r>
      <w:proofErr w:type="spellEnd"/>
      <w:r>
        <w:rPr>
          <w:lang w:val="en-US"/>
        </w:rPr>
        <w:t xml:space="preserve"> SR is configured with a short periodicity of 2 symbols, then to avoid a collision between </w:t>
      </w:r>
      <w:proofErr w:type="spellStart"/>
      <w:r>
        <w:rPr>
          <w:lang w:val="en-US"/>
        </w:rPr>
        <w:t>eMBB</w:t>
      </w:r>
      <w:proofErr w:type="spellEnd"/>
      <w:r>
        <w:rPr>
          <w:lang w:val="en-US"/>
        </w:rPr>
        <w:t xml:space="preserve"> UL data with </w:t>
      </w:r>
      <w:proofErr w:type="spellStart"/>
      <w:r>
        <w:rPr>
          <w:lang w:val="en-US"/>
        </w:rPr>
        <w:t>URLLC</w:t>
      </w:r>
      <w:proofErr w:type="spellEnd"/>
      <w:r>
        <w:rPr>
          <w:lang w:val="en-US"/>
        </w:rPr>
        <w:t xml:space="preserve"> SR, there should be basically no </w:t>
      </w:r>
      <w:proofErr w:type="spellStart"/>
      <w:r>
        <w:rPr>
          <w:lang w:val="en-US"/>
        </w:rPr>
        <w:t>PUSCH</w:t>
      </w:r>
      <w:proofErr w:type="spellEnd"/>
      <w:r>
        <w:rPr>
          <w:lang w:val="en-US"/>
        </w:rPr>
        <w:t xml:space="preserve"> scheduled for every other symbol. This is a serious limitation and should be avoided in order to make network operating efficiently.</w:t>
      </w:r>
    </w:p>
    <w:p w14:paraId="3D48318A" w14:textId="77777777" w:rsidR="00101A63" w:rsidRDefault="00101A63" w:rsidP="00101A63">
      <w:pPr>
        <w:rPr>
          <w:lang w:val="en-US"/>
        </w:rPr>
      </w:pPr>
    </w:p>
    <w:p w14:paraId="15A15486" w14:textId="77777777" w:rsidR="00101A63" w:rsidRDefault="00101A63" w:rsidP="00101A63">
      <w:pPr>
        <w:pStyle w:val="Observation"/>
        <w:spacing w:line="240" w:lineRule="auto"/>
        <w:jc w:val="left"/>
      </w:pPr>
      <w:bookmarkStart w:id="8" w:name="_Toc18930248"/>
      <w:r>
        <w:t xml:space="preserve">Down-prioritizing the intra-UE collision scenarios, i.e. not treating the collision scenarios can have serious impact on simultaneous operation of </w:t>
      </w:r>
      <w:proofErr w:type="spellStart"/>
      <w:r>
        <w:t>eMBB</w:t>
      </w:r>
      <w:proofErr w:type="spellEnd"/>
      <w:r>
        <w:t xml:space="preserve"> and </w:t>
      </w:r>
      <w:proofErr w:type="spellStart"/>
      <w:r>
        <w:t>URLLC</w:t>
      </w:r>
      <w:proofErr w:type="spellEnd"/>
      <w:r>
        <w:t xml:space="preserve"> services.</w:t>
      </w:r>
      <w:bookmarkEnd w:id="8"/>
      <w:r>
        <w:t xml:space="preserve"> </w:t>
      </w:r>
    </w:p>
    <w:p w14:paraId="693466E7" w14:textId="77777777" w:rsidR="00101A63" w:rsidRDefault="00101A63" w:rsidP="00101A63">
      <w:pPr>
        <w:rPr>
          <w:lang w:val="en-US"/>
        </w:rPr>
      </w:pPr>
    </w:p>
    <w:p w14:paraId="1A5C9E09" w14:textId="77777777" w:rsidR="00101A63" w:rsidRPr="00031624" w:rsidRDefault="00101A63" w:rsidP="00101A63">
      <w:pPr>
        <w:rPr>
          <w:lang w:val="en-US"/>
        </w:rPr>
      </w:pPr>
      <w:r w:rsidRPr="29B8DF9A">
        <w:rPr>
          <w:lang w:val="en-US"/>
        </w:rPr>
        <w:lastRenderedPageBreak/>
        <w:t xml:space="preserve">To simplify the task and make it manageable to finalize the </w:t>
      </w:r>
      <w:proofErr w:type="spellStart"/>
      <w:r w:rsidRPr="29B8DF9A">
        <w:rPr>
          <w:lang w:val="en-US"/>
        </w:rPr>
        <w:t>IIoT</w:t>
      </w:r>
      <w:proofErr w:type="spellEnd"/>
      <w:r w:rsidRPr="29B8DF9A">
        <w:rPr>
          <w:lang w:val="en-US"/>
        </w:rPr>
        <w:t xml:space="preserve"> work item in time, we propose that only prioritization behavior is considered, with the deprioritized signal or channel discarded. The specific enhancements related with multiplexing can be left for later releases.</w:t>
      </w:r>
    </w:p>
    <w:p w14:paraId="6E278B3F" w14:textId="77777777" w:rsidR="00101A63" w:rsidRPr="00180A7D" w:rsidRDefault="00101A63" w:rsidP="00101A63">
      <w:pPr>
        <w:rPr>
          <w:lang w:val="en-US" w:eastAsia="zh-CN"/>
        </w:rPr>
      </w:pPr>
    </w:p>
    <w:p w14:paraId="7E15D0C4" w14:textId="77777777" w:rsidR="00101A63" w:rsidRPr="006F234E" w:rsidRDefault="00101A63" w:rsidP="00101A63">
      <w:pPr>
        <w:pStyle w:val="Proposal"/>
        <w:tabs>
          <w:tab w:val="clear" w:pos="1304"/>
        </w:tabs>
        <w:spacing w:line="240" w:lineRule="auto"/>
        <w:ind w:left="1701" w:hanging="1701"/>
        <w:jc w:val="left"/>
      </w:pPr>
      <w:bookmarkStart w:id="9" w:name="_Toc18930249"/>
      <w:bookmarkStart w:id="10" w:name="_Toc18946746"/>
      <w:r w:rsidRPr="00031624">
        <w:t xml:space="preserve">In Rel-16, only consider </w:t>
      </w:r>
      <w:r w:rsidRPr="00031624">
        <w:rPr>
          <w:u w:val="single"/>
        </w:rPr>
        <w:t>prioritization (i.e. not “multiplexing”)</w:t>
      </w:r>
      <w:r w:rsidRPr="00031624">
        <w:t xml:space="preserve"> behavior for resource collision among </w:t>
      </w:r>
      <w:proofErr w:type="spellStart"/>
      <w:r w:rsidRPr="00031624">
        <w:t>HARQ</w:t>
      </w:r>
      <w:proofErr w:type="spellEnd"/>
      <w:r w:rsidRPr="00031624">
        <w:t xml:space="preserve">-ACK/SR/CSI and </w:t>
      </w:r>
      <w:proofErr w:type="spellStart"/>
      <w:r w:rsidRPr="00031624">
        <w:t>PUSCH</w:t>
      </w:r>
      <w:proofErr w:type="spellEnd"/>
      <w:r w:rsidRPr="00031624">
        <w:t xml:space="preserve"> for traffic with different priorities (including the cases with UCI on </w:t>
      </w:r>
      <w:proofErr w:type="spellStart"/>
      <w:r w:rsidRPr="00031624">
        <w:t>PUCCH</w:t>
      </w:r>
      <w:proofErr w:type="spellEnd"/>
      <w:r w:rsidRPr="00031624">
        <w:t xml:space="preserve"> and UCI on </w:t>
      </w:r>
      <w:proofErr w:type="spellStart"/>
      <w:r w:rsidRPr="00031624">
        <w:t>PUSCH</w:t>
      </w:r>
      <w:proofErr w:type="spellEnd"/>
      <w:r w:rsidRPr="00031624">
        <w:t>)</w:t>
      </w:r>
      <w:bookmarkEnd w:id="9"/>
      <w:bookmarkEnd w:id="10"/>
    </w:p>
    <w:p w14:paraId="016B146E" w14:textId="77777777" w:rsidR="00902E95" w:rsidRPr="00786182" w:rsidRDefault="00902E95" w:rsidP="00902E95">
      <w:pPr>
        <w:rPr>
          <w:lang w:val="en-US"/>
        </w:rPr>
      </w:pPr>
    </w:p>
    <w:p w14:paraId="03FB825A" w14:textId="77777777" w:rsidR="00902E95" w:rsidRPr="00CD1C81" w:rsidRDefault="00902E95" w:rsidP="00902E95">
      <w:pPr>
        <w:rPr>
          <w:rFonts w:ascii="Arial" w:hAnsi="Arial" w:cs="Arial"/>
          <w:lang w:val="en-US"/>
        </w:rPr>
      </w:pPr>
      <w:r w:rsidRPr="00CD1C81">
        <w:rPr>
          <w:rFonts w:ascii="Arial" w:hAnsi="Arial" w:cs="Arial"/>
          <w:lang w:val="en-US"/>
        </w:rPr>
        <w:t>This can be achieved by revising the objective to the following [1]:</w:t>
      </w:r>
    </w:p>
    <w:p w14:paraId="62C4679F" w14:textId="77777777" w:rsidR="00902E95" w:rsidRPr="00902E95" w:rsidRDefault="00902E95" w:rsidP="00902E95">
      <w:pPr>
        <w:numPr>
          <w:ilvl w:val="0"/>
          <w:numId w:val="32"/>
        </w:numPr>
        <w:jc w:val="both"/>
        <w:rPr>
          <w:color w:val="0070C0"/>
          <w:lang w:val="en-US"/>
        </w:rPr>
      </w:pPr>
      <w:r w:rsidRPr="00902E95">
        <w:rPr>
          <w:color w:val="0070C0"/>
          <w:lang w:val="en-US"/>
        </w:rPr>
        <w:t>Address UL data/control and control/control resource collision by:</w:t>
      </w:r>
    </w:p>
    <w:p w14:paraId="23C83B8D" w14:textId="77777777" w:rsidR="00902E95" w:rsidRPr="00902E95" w:rsidRDefault="00902E95" w:rsidP="00902E95">
      <w:pPr>
        <w:numPr>
          <w:ilvl w:val="1"/>
          <w:numId w:val="32"/>
        </w:numPr>
        <w:jc w:val="both"/>
        <w:rPr>
          <w:color w:val="0070C0"/>
          <w:lang w:val="en-US"/>
        </w:rPr>
      </w:pPr>
      <w:r w:rsidRPr="00902E95">
        <w:rPr>
          <w:color w:val="0070C0"/>
          <w:lang w:val="en-US"/>
        </w:rPr>
        <w:t>specifying a method to address resource collision between SR associating to high-priority traffic and uplink data of lower-priority traffic for the cases where MAC determines the prioritization [RAN2].</w:t>
      </w:r>
    </w:p>
    <w:p w14:paraId="53A16351" w14:textId="77777777" w:rsidR="00902E95" w:rsidRPr="00902E95" w:rsidRDefault="00902E95" w:rsidP="00902E95">
      <w:pPr>
        <w:numPr>
          <w:ilvl w:val="1"/>
          <w:numId w:val="32"/>
        </w:numPr>
        <w:jc w:val="both"/>
        <w:rPr>
          <w:color w:val="0070C0"/>
          <w:lang w:val="en-US"/>
        </w:rPr>
      </w:pPr>
      <w:r w:rsidRPr="00902E95">
        <w:rPr>
          <w:color w:val="0070C0"/>
          <w:lang w:val="en-US"/>
        </w:rPr>
        <w:t xml:space="preserve">specifying prioritization </w:t>
      </w:r>
      <w:r w:rsidRPr="00253AF3">
        <w:rPr>
          <w:strike/>
          <w:color w:val="FF0000"/>
          <w:lang w:val="en-US"/>
        </w:rPr>
        <w:t>and/or multiplexing</w:t>
      </w:r>
      <w:r w:rsidRPr="00253AF3">
        <w:rPr>
          <w:color w:val="FF0000"/>
          <w:lang w:val="en-US"/>
        </w:rPr>
        <w:t xml:space="preserve"> </w:t>
      </w:r>
      <w:proofErr w:type="spellStart"/>
      <w:r w:rsidRPr="00902E95">
        <w:rPr>
          <w:color w:val="0070C0"/>
          <w:lang w:val="en-US"/>
        </w:rPr>
        <w:t>behaviour</w:t>
      </w:r>
      <w:proofErr w:type="spellEnd"/>
      <w:r w:rsidRPr="00902E95">
        <w:rPr>
          <w:color w:val="0070C0"/>
          <w:lang w:val="en-US"/>
        </w:rPr>
        <w:t xml:space="preserve"> among </w:t>
      </w:r>
      <w:proofErr w:type="spellStart"/>
      <w:r w:rsidRPr="00902E95">
        <w:rPr>
          <w:color w:val="0070C0"/>
          <w:lang w:val="en-US"/>
        </w:rPr>
        <w:t>HARQ</w:t>
      </w:r>
      <w:proofErr w:type="spellEnd"/>
      <w:r w:rsidRPr="00902E95">
        <w:rPr>
          <w:color w:val="0070C0"/>
          <w:lang w:val="en-US"/>
        </w:rPr>
        <w:t>-ACK/SR/CSI and PUSCH for traffic with different priorities, including the cases with UCI on PUCCH and UCI on PUSCH [RAN1, RAN2].</w:t>
      </w:r>
    </w:p>
    <w:p w14:paraId="73B0A212" w14:textId="77777777" w:rsidR="00EE739F" w:rsidRPr="00130150" w:rsidRDefault="00EE739F" w:rsidP="00EC7394">
      <w:pPr>
        <w:rPr>
          <w:lang w:val="en-US"/>
        </w:rPr>
      </w:pPr>
    </w:p>
    <w:p w14:paraId="6962F3BF" w14:textId="7584B5D2" w:rsidR="00C83DE4" w:rsidRDefault="00A1158F" w:rsidP="00A864CF">
      <w:pPr>
        <w:pStyle w:val="Heading2"/>
      </w:pPr>
      <w:r>
        <w:t>Ethern</w:t>
      </w:r>
      <w:r w:rsidR="009068AF">
        <w:t xml:space="preserve">et </w:t>
      </w:r>
      <w:r w:rsidR="00E2761E">
        <w:t xml:space="preserve">header compression </w:t>
      </w:r>
    </w:p>
    <w:p w14:paraId="6AE2E964" w14:textId="3A9FCAB8" w:rsidR="0016234F" w:rsidRDefault="00E83FF5" w:rsidP="005E23A0">
      <w:pPr>
        <w:rPr>
          <w:rFonts w:ascii="Arial" w:hAnsi="Arial" w:cs="Arial"/>
          <w:lang w:val="en-US"/>
        </w:rPr>
      </w:pPr>
      <w:r w:rsidRPr="00E83FF5">
        <w:rPr>
          <w:rFonts w:ascii="Arial" w:hAnsi="Arial" w:cs="Arial"/>
          <w:lang w:val="en-US"/>
        </w:rPr>
        <w:t xml:space="preserve">Another </w:t>
      </w:r>
      <w:r>
        <w:rPr>
          <w:rFonts w:ascii="Arial" w:hAnsi="Arial" w:cs="Arial"/>
          <w:lang w:val="en-US"/>
        </w:rPr>
        <w:t xml:space="preserve">objective of the </w:t>
      </w:r>
      <w:proofErr w:type="spellStart"/>
      <w:r>
        <w:rPr>
          <w:rFonts w:ascii="Arial" w:hAnsi="Arial" w:cs="Arial"/>
          <w:lang w:val="en-US"/>
        </w:rPr>
        <w:t>IIoT</w:t>
      </w:r>
      <w:proofErr w:type="spellEnd"/>
      <w:r>
        <w:rPr>
          <w:rFonts w:ascii="Arial" w:hAnsi="Arial" w:cs="Arial"/>
          <w:lang w:val="en-US"/>
        </w:rPr>
        <w:t xml:space="preserve"> work item is </w:t>
      </w:r>
      <w:r w:rsidR="002C71A6">
        <w:rPr>
          <w:rFonts w:ascii="Arial" w:hAnsi="Arial" w:cs="Arial"/>
          <w:lang w:val="en-US"/>
        </w:rPr>
        <w:t xml:space="preserve">to specify </w:t>
      </w:r>
      <w:r w:rsidR="00AB0EB4">
        <w:rPr>
          <w:rFonts w:ascii="Arial" w:hAnsi="Arial" w:cs="Arial"/>
          <w:lang w:val="en-US"/>
        </w:rPr>
        <w:t xml:space="preserve">Ethernet </w:t>
      </w:r>
      <w:r w:rsidR="00AB0EB4" w:rsidRPr="00AB0EB4">
        <w:rPr>
          <w:rFonts w:ascii="Arial" w:hAnsi="Arial" w:cs="Arial"/>
          <w:lang w:val="en-US"/>
        </w:rPr>
        <w:t>header compression</w:t>
      </w:r>
      <w:r w:rsidR="00646D2A">
        <w:rPr>
          <w:rFonts w:ascii="Arial" w:hAnsi="Arial" w:cs="Arial"/>
          <w:lang w:val="en-US"/>
        </w:rPr>
        <w:t>. This objective is</w:t>
      </w:r>
      <w:r w:rsidR="008B2464">
        <w:rPr>
          <w:rFonts w:ascii="Arial" w:hAnsi="Arial" w:cs="Arial"/>
          <w:lang w:val="en-US"/>
        </w:rPr>
        <w:t xml:space="preserve"> also </w:t>
      </w:r>
      <w:r w:rsidR="00646D2A">
        <w:rPr>
          <w:rFonts w:ascii="Arial" w:hAnsi="Arial" w:cs="Arial"/>
          <w:lang w:val="en-US"/>
        </w:rPr>
        <w:t xml:space="preserve">considered </w:t>
      </w:r>
      <w:r w:rsidR="008B2464">
        <w:rPr>
          <w:rFonts w:ascii="Arial" w:hAnsi="Arial" w:cs="Arial"/>
          <w:lang w:val="en-US"/>
        </w:rPr>
        <w:t>for LTE</w:t>
      </w:r>
      <w:r w:rsidR="00E117B9">
        <w:rPr>
          <w:rFonts w:ascii="Arial" w:hAnsi="Arial" w:cs="Arial"/>
          <w:lang w:val="en-US"/>
        </w:rPr>
        <w:t>.</w:t>
      </w:r>
      <w:r w:rsidR="00FD5B55">
        <w:rPr>
          <w:rFonts w:ascii="Arial" w:hAnsi="Arial" w:cs="Arial"/>
          <w:lang w:val="en-US"/>
        </w:rPr>
        <w:t xml:space="preserve"> Extending ROHC was one of the candidate solution</w:t>
      </w:r>
      <w:r w:rsidR="00A304C5">
        <w:rPr>
          <w:rFonts w:ascii="Arial" w:hAnsi="Arial" w:cs="Arial"/>
          <w:lang w:val="en-US"/>
        </w:rPr>
        <w:t>s when the work item was first approved. If extending ROHC were agreed, then ex</w:t>
      </w:r>
      <w:r w:rsidR="0094479A">
        <w:rPr>
          <w:rFonts w:ascii="Arial" w:hAnsi="Arial" w:cs="Arial"/>
          <w:lang w:val="en-US"/>
        </w:rPr>
        <w:t>t</w:t>
      </w:r>
      <w:r w:rsidR="00A304C5">
        <w:rPr>
          <w:rFonts w:ascii="Arial" w:hAnsi="Arial" w:cs="Arial"/>
          <w:lang w:val="en-US"/>
        </w:rPr>
        <w:t xml:space="preserve">ending the </w:t>
      </w:r>
      <w:r w:rsidR="0094479A">
        <w:rPr>
          <w:rFonts w:ascii="Arial" w:hAnsi="Arial" w:cs="Arial"/>
          <w:lang w:val="en-US"/>
        </w:rPr>
        <w:t xml:space="preserve">solution to LTE would be rather straightforward by adding a new ROHC profile ID. </w:t>
      </w:r>
    </w:p>
    <w:p w14:paraId="14E31D09" w14:textId="556D8968" w:rsidR="00841D1D" w:rsidRDefault="00A061EB" w:rsidP="005E23A0">
      <w:pPr>
        <w:rPr>
          <w:rFonts w:ascii="Arial" w:hAnsi="Arial" w:cs="Arial"/>
          <w:lang w:val="en-US"/>
        </w:rPr>
      </w:pPr>
      <w:r>
        <w:rPr>
          <w:rFonts w:ascii="Arial" w:hAnsi="Arial" w:cs="Arial"/>
          <w:lang w:val="en-US"/>
        </w:rPr>
        <w:t>However, i</w:t>
      </w:r>
      <w:r w:rsidR="005E23A0">
        <w:rPr>
          <w:rFonts w:ascii="Arial" w:hAnsi="Arial" w:cs="Arial"/>
          <w:lang w:val="en-US"/>
        </w:rPr>
        <w:t xml:space="preserve">t is agreed in </w:t>
      </w:r>
      <w:r w:rsidR="00BD7F4A">
        <w:rPr>
          <w:rFonts w:ascii="Arial" w:hAnsi="Arial" w:cs="Arial"/>
          <w:lang w:val="en-US"/>
        </w:rPr>
        <w:t xml:space="preserve">RAN2#105bis that 3GPP </w:t>
      </w:r>
      <w:r w:rsidR="005E23A0" w:rsidRPr="005E23A0">
        <w:rPr>
          <w:rFonts w:ascii="Arial" w:hAnsi="Arial" w:cs="Arial"/>
          <w:lang w:val="en-US"/>
        </w:rPr>
        <w:t>develop Ethernet header compression 100% in 3GPP TS (not by extending ROHC)</w:t>
      </w:r>
      <w:r w:rsidR="00BD7F4A">
        <w:rPr>
          <w:rFonts w:ascii="Arial" w:hAnsi="Arial" w:cs="Arial"/>
          <w:lang w:val="en-US"/>
        </w:rPr>
        <w:t xml:space="preserve">. </w:t>
      </w:r>
      <w:r w:rsidR="00BB5C59">
        <w:rPr>
          <w:rFonts w:ascii="Arial" w:hAnsi="Arial" w:cs="Arial"/>
          <w:lang w:val="en-US"/>
        </w:rPr>
        <w:t>RAN2 has just started to discuss the design principle in the last meeting</w:t>
      </w:r>
      <w:r w:rsidR="004755C7">
        <w:rPr>
          <w:rFonts w:ascii="Arial" w:hAnsi="Arial" w:cs="Arial"/>
          <w:lang w:val="en-US"/>
        </w:rPr>
        <w:t xml:space="preserve"> and </w:t>
      </w:r>
      <w:r w:rsidR="002176EC">
        <w:rPr>
          <w:rFonts w:ascii="Arial" w:hAnsi="Arial" w:cs="Arial"/>
          <w:lang w:val="en-US"/>
        </w:rPr>
        <w:t xml:space="preserve">we </w:t>
      </w:r>
      <w:r w:rsidR="004755C7">
        <w:rPr>
          <w:rFonts w:ascii="Arial" w:hAnsi="Arial" w:cs="Arial"/>
          <w:lang w:val="en-US"/>
        </w:rPr>
        <w:t>will develop Ethernet header compression by extending NR PDCP</w:t>
      </w:r>
      <w:r w:rsidR="00BB5C59">
        <w:rPr>
          <w:rFonts w:ascii="Arial" w:hAnsi="Arial" w:cs="Arial"/>
          <w:lang w:val="en-US"/>
        </w:rPr>
        <w:t xml:space="preserve">. </w:t>
      </w:r>
      <w:r w:rsidR="00D82636">
        <w:rPr>
          <w:rFonts w:ascii="Arial" w:hAnsi="Arial" w:cs="Arial"/>
          <w:lang w:val="en-US"/>
        </w:rPr>
        <w:t xml:space="preserve"> Indeed, there was even no time to discuss Ethernet header compression in the RAN2#107 meeting.</w:t>
      </w:r>
    </w:p>
    <w:p w14:paraId="151A454F" w14:textId="445D0C48" w:rsidR="00AE536B" w:rsidRDefault="00986287" w:rsidP="00A061EB">
      <w:pPr>
        <w:rPr>
          <w:rFonts w:ascii="Arial" w:hAnsi="Arial" w:cs="Arial"/>
          <w:lang w:val="en-US"/>
        </w:rPr>
      </w:pPr>
      <w:r>
        <w:rPr>
          <w:rFonts w:ascii="Arial" w:hAnsi="Arial" w:cs="Arial"/>
          <w:lang w:val="en-US"/>
        </w:rPr>
        <w:t xml:space="preserve">Although the solutions on principle level </w:t>
      </w:r>
      <w:r w:rsidR="00034788">
        <w:rPr>
          <w:rFonts w:ascii="Arial" w:hAnsi="Arial" w:cs="Arial"/>
          <w:lang w:val="en-US"/>
        </w:rPr>
        <w:t xml:space="preserve">could be </w:t>
      </w:r>
      <w:r>
        <w:rPr>
          <w:rFonts w:ascii="Arial" w:hAnsi="Arial" w:cs="Arial"/>
          <w:lang w:val="en-US"/>
        </w:rPr>
        <w:t>similar, we would expect significant difference</w:t>
      </w:r>
      <w:r w:rsidR="00A061EB">
        <w:rPr>
          <w:rFonts w:ascii="Arial" w:hAnsi="Arial" w:cs="Arial"/>
          <w:lang w:val="en-US"/>
        </w:rPr>
        <w:t>s</w:t>
      </w:r>
      <w:r>
        <w:rPr>
          <w:rFonts w:ascii="Arial" w:hAnsi="Arial" w:cs="Arial"/>
          <w:lang w:val="en-US"/>
        </w:rPr>
        <w:t xml:space="preserve"> in detail when they come to LTE specification, for example, the </w:t>
      </w:r>
      <w:r w:rsidR="007E2B8F">
        <w:rPr>
          <w:rFonts w:ascii="Arial" w:hAnsi="Arial" w:cs="Arial"/>
          <w:lang w:val="en-US"/>
        </w:rPr>
        <w:t xml:space="preserve">LTE PDCP PDU format, </w:t>
      </w:r>
      <w:r w:rsidR="00A133DF">
        <w:rPr>
          <w:rFonts w:ascii="Arial" w:hAnsi="Arial" w:cs="Arial"/>
          <w:lang w:val="en-US"/>
        </w:rPr>
        <w:t>feedback mechanism</w:t>
      </w:r>
      <w:r w:rsidR="009D1121">
        <w:rPr>
          <w:rFonts w:ascii="Arial" w:hAnsi="Arial" w:cs="Arial"/>
          <w:lang w:val="en-US"/>
        </w:rPr>
        <w:t xml:space="preserve">s, </w:t>
      </w:r>
      <w:r w:rsidR="006103D9">
        <w:rPr>
          <w:rFonts w:ascii="Arial" w:hAnsi="Arial" w:cs="Arial"/>
          <w:lang w:val="en-US"/>
        </w:rPr>
        <w:t xml:space="preserve">the impacts to </w:t>
      </w:r>
      <w:r w:rsidR="009D1121">
        <w:rPr>
          <w:rFonts w:ascii="Arial" w:hAnsi="Arial" w:cs="Arial"/>
          <w:lang w:val="en-US"/>
        </w:rPr>
        <w:t>LTE RRC</w:t>
      </w:r>
      <w:r w:rsidR="006103D9">
        <w:rPr>
          <w:rFonts w:ascii="Arial" w:hAnsi="Arial" w:cs="Arial"/>
          <w:lang w:val="en-US"/>
        </w:rPr>
        <w:t xml:space="preserve"> </w:t>
      </w:r>
      <w:r w:rsidR="006D7ECD">
        <w:rPr>
          <w:rFonts w:ascii="Arial" w:hAnsi="Arial" w:cs="Arial"/>
          <w:lang w:val="en-US"/>
        </w:rPr>
        <w:t>specification</w:t>
      </w:r>
      <w:r w:rsidR="00480493">
        <w:rPr>
          <w:rFonts w:ascii="Arial" w:hAnsi="Arial" w:cs="Arial"/>
          <w:lang w:val="en-US"/>
        </w:rPr>
        <w:t>, etc</w:t>
      </w:r>
      <w:r w:rsidR="00FC11D3">
        <w:rPr>
          <w:rFonts w:ascii="Arial" w:hAnsi="Arial" w:cs="Arial"/>
          <w:lang w:val="en-US"/>
        </w:rPr>
        <w:t xml:space="preserve">. </w:t>
      </w:r>
      <w:r w:rsidR="00AE536B">
        <w:rPr>
          <w:rFonts w:ascii="Arial" w:hAnsi="Arial" w:cs="Arial"/>
          <w:lang w:val="en-US"/>
        </w:rPr>
        <w:t xml:space="preserve"> </w:t>
      </w:r>
      <w:r w:rsidR="00D82636">
        <w:rPr>
          <w:rFonts w:ascii="Arial" w:hAnsi="Arial" w:cs="Arial"/>
          <w:lang w:val="en-US"/>
        </w:rPr>
        <w:t xml:space="preserve">Furthermore, it is written that </w:t>
      </w:r>
      <w:r w:rsidR="00AE536B">
        <w:rPr>
          <w:rFonts w:ascii="Arial" w:hAnsi="Arial" w:cs="Arial"/>
          <w:lang w:val="en-US"/>
        </w:rPr>
        <w:t xml:space="preserve">we should revisit the LTE specification </w:t>
      </w:r>
      <w:r w:rsidR="000B7F0A">
        <w:rPr>
          <w:rFonts w:ascii="Arial" w:hAnsi="Arial" w:cs="Arial"/>
          <w:lang w:val="en-US"/>
        </w:rPr>
        <w:t>in this meeting (</w:t>
      </w:r>
      <w:r w:rsidR="00AE536B">
        <w:rPr>
          <w:rFonts w:ascii="Arial" w:hAnsi="Arial" w:cs="Arial"/>
          <w:lang w:val="en-US"/>
        </w:rPr>
        <w:t>RAN#85</w:t>
      </w:r>
      <w:r w:rsidR="000B7F0A">
        <w:rPr>
          <w:rFonts w:ascii="Arial" w:hAnsi="Arial" w:cs="Arial"/>
          <w:lang w:val="en-US"/>
        </w:rPr>
        <w:t>)</w:t>
      </w:r>
      <w:r w:rsidR="00AE536B">
        <w:rPr>
          <w:rFonts w:ascii="Arial" w:hAnsi="Arial" w:cs="Arial"/>
          <w:lang w:val="en-US"/>
        </w:rPr>
        <w:t xml:space="preserve">. </w:t>
      </w:r>
    </w:p>
    <w:p w14:paraId="26CAB32A" w14:textId="0244666E" w:rsidR="00494A19" w:rsidRDefault="00480493" w:rsidP="00A061EB">
      <w:pPr>
        <w:rPr>
          <w:rFonts w:ascii="Arial" w:hAnsi="Arial" w:cs="Arial"/>
          <w:lang w:val="en-US"/>
        </w:rPr>
      </w:pPr>
      <w:r>
        <w:rPr>
          <w:rFonts w:ascii="Arial" w:hAnsi="Arial" w:cs="Arial"/>
          <w:lang w:val="en-US"/>
        </w:rPr>
        <w:t xml:space="preserve">Therefore, we </w:t>
      </w:r>
      <w:r w:rsidR="00E93080" w:rsidRPr="007342DB">
        <w:rPr>
          <w:rFonts w:ascii="Arial" w:hAnsi="Arial" w:cs="Arial"/>
          <w:lang w:val="en-US"/>
        </w:rPr>
        <w:t>recommend</w:t>
      </w:r>
      <w:r w:rsidR="00E93080">
        <w:rPr>
          <w:rFonts w:ascii="Arial" w:hAnsi="Arial" w:cs="Arial"/>
          <w:lang w:val="en-US"/>
        </w:rPr>
        <w:t xml:space="preserve"> </w:t>
      </w:r>
      <w:r w:rsidR="00B25151">
        <w:rPr>
          <w:rFonts w:ascii="Arial" w:hAnsi="Arial" w:cs="Arial"/>
          <w:lang w:val="en-US"/>
        </w:rPr>
        <w:t xml:space="preserve">the support of Ethernet header compression on LTE </w:t>
      </w:r>
      <w:r w:rsidR="00E93080">
        <w:rPr>
          <w:rFonts w:ascii="Arial" w:hAnsi="Arial" w:cs="Arial"/>
          <w:lang w:val="en-US"/>
        </w:rPr>
        <w:t xml:space="preserve">to be </w:t>
      </w:r>
      <w:r w:rsidR="00A061EB">
        <w:rPr>
          <w:rFonts w:ascii="Arial" w:hAnsi="Arial" w:cs="Arial"/>
          <w:lang w:val="en-US"/>
        </w:rPr>
        <w:t xml:space="preserve">removed from the WI. </w:t>
      </w:r>
    </w:p>
    <w:p w14:paraId="21190E64" w14:textId="21FEF806" w:rsidR="00494A19" w:rsidRPr="003E1D7A" w:rsidRDefault="00494A19" w:rsidP="00494A19">
      <w:pPr>
        <w:pStyle w:val="Proposal"/>
      </w:pPr>
      <w:bookmarkStart w:id="11" w:name="_Toc18946747"/>
      <w:r>
        <w:t>Support of Ethernet header compression solution for LTE is down-prioritized from the work item.</w:t>
      </w:r>
      <w:bookmarkEnd w:id="11"/>
    </w:p>
    <w:p w14:paraId="2F6607F0" w14:textId="77777777" w:rsidR="00494A19" w:rsidRDefault="00494A19" w:rsidP="00A061EB">
      <w:pPr>
        <w:rPr>
          <w:rFonts w:ascii="Arial" w:hAnsi="Arial" w:cs="Arial"/>
          <w:lang w:val="en-US"/>
        </w:rPr>
      </w:pPr>
    </w:p>
    <w:p w14:paraId="33370DB9" w14:textId="637BFDF6" w:rsidR="00A061EB" w:rsidRPr="00705031" w:rsidRDefault="00A061EB" w:rsidP="00A061EB">
      <w:pPr>
        <w:rPr>
          <w:lang w:val="en-US"/>
        </w:rPr>
      </w:pPr>
      <w:r w:rsidRPr="00705031">
        <w:rPr>
          <w:rFonts w:ascii="Arial" w:hAnsi="Arial" w:cs="Arial"/>
          <w:lang w:val="en-US"/>
        </w:rPr>
        <w:t xml:space="preserve">This can be achieved by revising objective </w:t>
      </w:r>
    </w:p>
    <w:p w14:paraId="720070ED" w14:textId="77777777" w:rsidR="00AD0B4B" w:rsidRPr="00AD0B4B" w:rsidRDefault="00AD0B4B" w:rsidP="00AD0B4B">
      <w:pPr>
        <w:ind w:firstLine="567"/>
        <w:jc w:val="both"/>
        <w:rPr>
          <w:bCs/>
          <w:color w:val="0070C0"/>
          <w:lang w:val="en-US"/>
        </w:rPr>
      </w:pPr>
      <w:r w:rsidRPr="00AD0B4B">
        <w:rPr>
          <w:bCs/>
          <w:color w:val="0070C0"/>
          <w:lang w:val="en-US"/>
        </w:rPr>
        <w:lastRenderedPageBreak/>
        <w:t>3. The detailed objectives for NR TSC-related enhancements include:</w:t>
      </w:r>
    </w:p>
    <w:p w14:paraId="15F91FEC" w14:textId="77777777" w:rsidR="00AD0B4B" w:rsidRPr="0054107F" w:rsidRDefault="00AD0B4B" w:rsidP="00AD0B4B">
      <w:pPr>
        <w:ind w:left="1080"/>
        <w:jc w:val="both"/>
        <w:rPr>
          <w:color w:val="0070C0"/>
          <w:lang w:val="en-US"/>
        </w:rPr>
      </w:pPr>
      <w:r w:rsidRPr="0054107F">
        <w:rPr>
          <w:color w:val="0070C0"/>
        </w:rPr>
        <w:t>…</w:t>
      </w:r>
    </w:p>
    <w:p w14:paraId="063ADC06" w14:textId="77777777" w:rsidR="00D7694A" w:rsidRPr="00D7694A" w:rsidRDefault="00D7694A" w:rsidP="00D7694A">
      <w:pPr>
        <w:numPr>
          <w:ilvl w:val="0"/>
          <w:numId w:val="32"/>
        </w:numPr>
        <w:overflowPunct w:val="0"/>
        <w:autoSpaceDE w:val="0"/>
        <w:autoSpaceDN w:val="0"/>
        <w:adjustRightInd w:val="0"/>
        <w:jc w:val="both"/>
        <w:textAlignment w:val="baseline"/>
        <w:rPr>
          <w:color w:val="0070C0"/>
          <w:lang w:val="en-US"/>
        </w:rPr>
      </w:pPr>
      <w:bookmarkStart w:id="12" w:name="_Hlk9851772"/>
      <w:r w:rsidRPr="00D7694A">
        <w:rPr>
          <w:color w:val="0070C0"/>
          <w:lang w:val="en-US"/>
        </w:rPr>
        <w:t xml:space="preserve">Specify Ethernet header compression </w:t>
      </w:r>
      <w:bookmarkEnd w:id="12"/>
      <w:r w:rsidRPr="00D7694A">
        <w:rPr>
          <w:color w:val="0070C0"/>
          <w:lang w:val="en-US"/>
        </w:rPr>
        <w:t>based on structure-aware algorithm [RAN2].</w:t>
      </w:r>
    </w:p>
    <w:p w14:paraId="1B17795F" w14:textId="363CDFEB" w:rsidR="00D7694A" w:rsidRPr="001E6968" w:rsidRDefault="00D7694A" w:rsidP="00D7694A">
      <w:pPr>
        <w:numPr>
          <w:ilvl w:val="1"/>
          <w:numId w:val="32"/>
        </w:numPr>
        <w:overflowPunct w:val="0"/>
        <w:autoSpaceDE w:val="0"/>
        <w:autoSpaceDN w:val="0"/>
        <w:adjustRightInd w:val="0"/>
        <w:jc w:val="both"/>
        <w:textAlignment w:val="baseline"/>
        <w:rPr>
          <w:strike/>
          <w:color w:val="FF0000"/>
          <w:lang w:val="en-US"/>
        </w:rPr>
      </w:pPr>
      <w:bookmarkStart w:id="13" w:name="_Hlk9851909"/>
      <w:r w:rsidRPr="001E6968">
        <w:rPr>
          <w:strike/>
          <w:color w:val="FF0000"/>
          <w:lang w:val="en-US"/>
        </w:rPr>
        <w:t>Ethernet header compression solution for LTE to be specified once the design principle for NR is agreed</w:t>
      </w:r>
      <w:bookmarkEnd w:id="13"/>
      <w:r w:rsidRPr="001E6968">
        <w:rPr>
          <w:strike/>
          <w:color w:val="FF0000"/>
          <w:lang w:val="en-US"/>
        </w:rPr>
        <w:t>. The impacted LTE specifications to be added latest at RAN#85.</w:t>
      </w:r>
    </w:p>
    <w:p w14:paraId="39870F48" w14:textId="420EC800" w:rsidR="00A864CF" w:rsidRDefault="00A864CF" w:rsidP="00A864CF">
      <w:pPr>
        <w:rPr>
          <w:lang w:eastAsia="ja-JP"/>
        </w:rPr>
      </w:pPr>
    </w:p>
    <w:p w14:paraId="78F004C3" w14:textId="0AA969AA" w:rsidR="00A71855" w:rsidRDefault="00A71855" w:rsidP="00A71855">
      <w:pPr>
        <w:pStyle w:val="Heading2"/>
      </w:pPr>
      <w:r>
        <w:t>PDCP duplication</w:t>
      </w:r>
    </w:p>
    <w:p w14:paraId="280B485E" w14:textId="778471D7" w:rsidR="000109E6" w:rsidRPr="005F028D" w:rsidRDefault="00EF13A8" w:rsidP="00147A1C">
      <w:pPr>
        <w:rPr>
          <w:lang w:val="en-US" w:eastAsia="ja-JP"/>
        </w:rPr>
      </w:pPr>
      <w:r w:rsidRPr="005F028D">
        <w:rPr>
          <w:lang w:val="en-US" w:eastAsia="ja-JP"/>
        </w:rPr>
        <w:t>When it comes to enhancements for more resource efficient PDCP duplication</w:t>
      </w:r>
      <w:r w:rsidR="00B66FBD" w:rsidRPr="005F028D">
        <w:rPr>
          <w:lang w:val="en-US" w:eastAsia="ja-JP"/>
        </w:rPr>
        <w:t xml:space="preserve"> and the activation/deactivation thereof</w:t>
      </w:r>
      <w:r w:rsidR="00B00517" w:rsidRPr="005F028D">
        <w:rPr>
          <w:lang w:val="en-US" w:eastAsia="ja-JP"/>
        </w:rPr>
        <w:t>,</w:t>
      </w:r>
      <w:r w:rsidRPr="005F028D">
        <w:rPr>
          <w:lang w:val="en-US" w:eastAsia="ja-JP"/>
        </w:rPr>
        <w:t xml:space="preserve"> the current WI scope includes </w:t>
      </w:r>
      <w:r w:rsidR="00B66FBD" w:rsidRPr="005F028D">
        <w:rPr>
          <w:lang w:val="en-US" w:eastAsia="ja-JP"/>
        </w:rPr>
        <w:t xml:space="preserve">examples of </w:t>
      </w:r>
      <w:r w:rsidR="00B00517" w:rsidRPr="005F028D">
        <w:rPr>
          <w:lang w:val="en-US" w:eastAsia="ja-JP"/>
        </w:rPr>
        <w:t>mechanisms</w:t>
      </w:r>
      <w:r w:rsidR="00B66FBD" w:rsidRPr="005F028D">
        <w:rPr>
          <w:lang w:val="en-US" w:eastAsia="ja-JP"/>
        </w:rPr>
        <w:t xml:space="preserve"> based on MAC CE </w:t>
      </w:r>
      <w:r w:rsidR="00AC2419" w:rsidRPr="005F028D">
        <w:rPr>
          <w:lang w:val="en-US" w:eastAsia="ja-JP"/>
        </w:rPr>
        <w:t>or</w:t>
      </w:r>
      <w:r w:rsidR="00B66FBD" w:rsidRPr="005F028D">
        <w:rPr>
          <w:lang w:val="en-US" w:eastAsia="ja-JP"/>
        </w:rPr>
        <w:t xml:space="preserve"> UE configurable criteria</w:t>
      </w:r>
      <w:r w:rsidR="00176247" w:rsidRPr="005F028D">
        <w:rPr>
          <w:lang w:val="en-US" w:eastAsia="ja-JP"/>
        </w:rPr>
        <w:t>. Also</w:t>
      </w:r>
      <w:r w:rsidR="006C6603" w:rsidRPr="005F028D">
        <w:rPr>
          <w:lang w:val="en-US" w:eastAsia="ja-JP"/>
        </w:rPr>
        <w:t>,</w:t>
      </w:r>
      <w:r w:rsidR="00176247" w:rsidRPr="005F028D">
        <w:rPr>
          <w:lang w:val="en-US" w:eastAsia="ja-JP"/>
        </w:rPr>
        <w:t xml:space="preserve"> per-packet selective duplication is considered in the scope. </w:t>
      </w:r>
    </w:p>
    <w:p w14:paraId="507BFECD" w14:textId="17E01E44" w:rsidR="007601D6" w:rsidRDefault="00B00517" w:rsidP="00147A1C">
      <w:pPr>
        <w:rPr>
          <w:lang w:eastAsia="ja-JP"/>
        </w:rPr>
      </w:pPr>
      <w:r w:rsidRPr="005F028D">
        <w:rPr>
          <w:lang w:val="en-US" w:eastAsia="ja-JP"/>
        </w:rPr>
        <w:t xml:space="preserve">MAC CE based methods were </w:t>
      </w:r>
      <w:r w:rsidR="00B6533E" w:rsidRPr="005F028D">
        <w:rPr>
          <w:lang w:val="en-US" w:eastAsia="ja-JP"/>
        </w:rPr>
        <w:t>agreed</w:t>
      </w:r>
      <w:r w:rsidRPr="005F028D">
        <w:rPr>
          <w:lang w:val="en-US" w:eastAsia="ja-JP"/>
        </w:rPr>
        <w:t xml:space="preserve"> </w:t>
      </w:r>
      <w:r w:rsidR="00A50AE5" w:rsidRPr="005F028D">
        <w:rPr>
          <w:lang w:val="en-US" w:eastAsia="ja-JP"/>
        </w:rPr>
        <w:t>and progressed in RAN2#107. However, r</w:t>
      </w:r>
      <w:r w:rsidR="007E335D" w:rsidRPr="005F028D">
        <w:rPr>
          <w:lang w:val="en-US" w:eastAsia="ja-JP"/>
        </w:rPr>
        <w:t xml:space="preserve">esulting from the outcome of the RAN2 email discussion 106#54 and </w:t>
      </w:r>
      <w:r w:rsidR="00C9493B" w:rsidRPr="005F028D">
        <w:rPr>
          <w:lang w:val="en-US" w:eastAsia="ja-JP"/>
        </w:rPr>
        <w:t xml:space="preserve">discussions in RAN2#107, </w:t>
      </w:r>
      <w:r w:rsidR="000109E6" w:rsidRPr="005F028D">
        <w:rPr>
          <w:lang w:val="en-US" w:eastAsia="ja-JP"/>
        </w:rPr>
        <w:t>it became clear that no</w:t>
      </w:r>
      <w:r w:rsidR="00E3757C" w:rsidRPr="005F028D">
        <w:rPr>
          <w:lang w:val="en-US" w:eastAsia="ja-JP"/>
        </w:rPr>
        <w:t xml:space="preserve"> consensus could be found on benefit of supporting such UE-based mechanism</w:t>
      </w:r>
      <w:r w:rsidR="002D20EE" w:rsidRPr="005F028D">
        <w:rPr>
          <w:lang w:val="en-US" w:eastAsia="ja-JP"/>
        </w:rPr>
        <w:t xml:space="preserve"> for activation/deactivation</w:t>
      </w:r>
      <w:r w:rsidR="000109E6" w:rsidRPr="005F028D">
        <w:rPr>
          <w:lang w:val="en-US" w:eastAsia="ja-JP"/>
        </w:rPr>
        <w:t xml:space="preserve">, nor on </w:t>
      </w:r>
      <w:r w:rsidR="008012FC" w:rsidRPr="005F028D">
        <w:rPr>
          <w:lang w:val="en-US" w:eastAsia="ja-JP"/>
        </w:rPr>
        <w:t xml:space="preserve">how per-packet selective duplication should be </w:t>
      </w:r>
      <w:r w:rsidR="002D20EE" w:rsidRPr="005F028D">
        <w:rPr>
          <w:lang w:val="en-US" w:eastAsia="ja-JP"/>
        </w:rPr>
        <w:t>considered. Then,</w:t>
      </w:r>
      <w:r w:rsidR="000109E6" w:rsidRPr="005F028D">
        <w:rPr>
          <w:lang w:val="en-US" w:eastAsia="ja-JP"/>
        </w:rPr>
        <w:t xml:space="preserve"> </w:t>
      </w:r>
      <w:r w:rsidR="00C9493B" w:rsidRPr="005F028D">
        <w:rPr>
          <w:lang w:val="en-US" w:eastAsia="ja-JP"/>
        </w:rPr>
        <w:t xml:space="preserve">it was agreed </w:t>
      </w:r>
      <w:r w:rsidR="002D20EE" w:rsidRPr="005F028D">
        <w:rPr>
          <w:lang w:val="en-US" w:eastAsia="ja-JP"/>
        </w:rPr>
        <w:t xml:space="preserve">in RAN2#107, </w:t>
      </w:r>
      <w:r w:rsidR="00C9493B" w:rsidRPr="005F028D">
        <w:rPr>
          <w:lang w:val="en-US" w:eastAsia="ja-JP"/>
        </w:rPr>
        <w:t xml:space="preserve">that </w:t>
      </w:r>
      <w:r w:rsidR="0035192E" w:rsidRPr="005F028D">
        <w:rPr>
          <w:lang w:val="en-US" w:eastAsia="ja-JP"/>
        </w:rPr>
        <w:t>this topic is tr</w:t>
      </w:r>
      <w:r w:rsidR="00D40BAF" w:rsidRPr="005F028D">
        <w:rPr>
          <w:lang w:val="en-US" w:eastAsia="ja-JP"/>
        </w:rPr>
        <w:t xml:space="preserve">eated with less priority </w:t>
      </w:r>
      <w:r w:rsidR="00967B1D" w:rsidRPr="005F028D">
        <w:rPr>
          <w:lang w:val="en-US" w:eastAsia="ja-JP"/>
        </w:rPr>
        <w:t xml:space="preserve">at least for the next meeting. </w:t>
      </w:r>
      <w:r w:rsidR="002D20EE" w:rsidRPr="005F028D">
        <w:rPr>
          <w:lang w:val="en-US" w:eastAsia="ja-JP"/>
        </w:rPr>
        <w:t xml:space="preserve">Given the limited remaining time for this work item, it is proposed to down-prioritize the work on </w:t>
      </w:r>
      <w:r w:rsidR="00D77BA0" w:rsidRPr="005F028D">
        <w:rPr>
          <w:lang w:val="en-US" w:eastAsia="ja-JP"/>
        </w:rPr>
        <w:t xml:space="preserve">UE-based methods </w:t>
      </w:r>
      <w:r w:rsidR="001B679E" w:rsidRPr="005F028D">
        <w:rPr>
          <w:lang w:val="en-US" w:eastAsia="ja-JP"/>
        </w:rPr>
        <w:t xml:space="preserve">for activation/deactivation as well as per-packet selective duplication </w:t>
      </w:r>
      <w:r w:rsidR="00C01220" w:rsidRPr="005F028D">
        <w:rPr>
          <w:lang w:val="en-US" w:eastAsia="ja-JP"/>
        </w:rPr>
        <w:t>in this Rel-16 WI.</w:t>
      </w:r>
      <w:r w:rsidR="00DB7E19" w:rsidRPr="005F028D">
        <w:rPr>
          <w:lang w:val="en-US" w:eastAsia="ja-JP"/>
        </w:rPr>
        <w:t xml:space="preserve"> </w:t>
      </w:r>
      <w:r w:rsidR="007629CF" w:rsidRPr="005F028D">
        <w:rPr>
          <w:lang w:val="en-US" w:eastAsia="ja-JP"/>
        </w:rPr>
        <w:t>Given also that a working alternative solution, i.e. based on MAC CE, is agreed.</w:t>
      </w:r>
    </w:p>
    <w:p w14:paraId="0D8C5593" w14:textId="5185D91E" w:rsidR="0096688F" w:rsidRPr="007601D6" w:rsidRDefault="0096688F" w:rsidP="007601D6">
      <w:pPr>
        <w:pStyle w:val="Proposal"/>
        <w:tabs>
          <w:tab w:val="clear" w:pos="1304"/>
        </w:tabs>
        <w:ind w:left="1701" w:hanging="1701"/>
      </w:pPr>
      <w:bookmarkStart w:id="14" w:name="_Toc18678212"/>
      <w:bookmarkStart w:id="15" w:name="_Toc18946748"/>
      <w:r w:rsidRPr="007601D6">
        <w:t>U</w:t>
      </w:r>
      <w:bookmarkEnd w:id="14"/>
      <w:r w:rsidRPr="007601D6">
        <w:t>E-based mechanisms</w:t>
      </w:r>
      <w:r w:rsidR="00C01220">
        <w:t xml:space="preserve"> as well as per-packet selective duplication are down-prioritized in Rel-16</w:t>
      </w:r>
      <w:r w:rsidR="007601D6">
        <w:t>.</w:t>
      </w:r>
      <w:bookmarkEnd w:id="15"/>
    </w:p>
    <w:p w14:paraId="40E05A28" w14:textId="77777777" w:rsidR="00C01220" w:rsidRDefault="00C01220" w:rsidP="00DE70E4">
      <w:pPr>
        <w:rPr>
          <w:rFonts w:ascii="Arial" w:hAnsi="Arial" w:cs="Arial"/>
          <w:lang w:val="en-US"/>
        </w:rPr>
      </w:pPr>
    </w:p>
    <w:p w14:paraId="26D34B89" w14:textId="77777777" w:rsidR="00DE70E4" w:rsidRPr="00705031" w:rsidRDefault="00DE70E4" w:rsidP="00DE70E4">
      <w:pPr>
        <w:rPr>
          <w:lang w:val="en-US"/>
        </w:rPr>
      </w:pPr>
      <w:r w:rsidRPr="00705031">
        <w:rPr>
          <w:rFonts w:ascii="Arial" w:hAnsi="Arial" w:cs="Arial"/>
          <w:lang w:val="en-US"/>
        </w:rPr>
        <w:t xml:space="preserve">This can be achieved by revising objective </w:t>
      </w:r>
    </w:p>
    <w:p w14:paraId="0E2FAC3E" w14:textId="5E784F6F" w:rsidR="004B73DE" w:rsidRPr="005F028D" w:rsidRDefault="00ED4C36" w:rsidP="00ED4C36">
      <w:pPr>
        <w:overflowPunct w:val="0"/>
        <w:autoSpaceDE w:val="0"/>
        <w:autoSpaceDN w:val="0"/>
        <w:adjustRightInd w:val="0"/>
        <w:spacing w:after="0" w:line="240" w:lineRule="auto"/>
        <w:ind w:left="284"/>
        <w:jc w:val="both"/>
        <w:textAlignment w:val="baseline"/>
        <w:rPr>
          <w:color w:val="4472C4" w:themeColor="accent1"/>
          <w:lang w:val="en-US"/>
        </w:rPr>
      </w:pPr>
      <w:r w:rsidRPr="005F028D">
        <w:rPr>
          <w:bCs/>
          <w:color w:val="4472C4" w:themeColor="accent1"/>
          <w:lang w:val="en-US"/>
        </w:rPr>
        <w:t xml:space="preserve">1.  </w:t>
      </w:r>
      <w:r w:rsidR="004B73DE" w:rsidRPr="005F028D">
        <w:rPr>
          <w:color w:val="4472C4" w:themeColor="accent1"/>
          <w:lang w:val="en-US"/>
        </w:rPr>
        <w:t>The detailed objectives for NR PDCP duplication enhancements are:</w:t>
      </w:r>
    </w:p>
    <w:p w14:paraId="0EDEF2B3" w14:textId="3C5649AC" w:rsidR="00DE70E4" w:rsidRPr="00ED4C36" w:rsidRDefault="004B73DE" w:rsidP="00ED4C36">
      <w:pPr>
        <w:ind w:firstLine="284"/>
        <w:rPr>
          <w:color w:val="4472C4" w:themeColor="accent1"/>
          <w:lang w:eastAsia="ja-JP"/>
        </w:rPr>
      </w:pPr>
      <w:r w:rsidRPr="00ED4C36">
        <w:rPr>
          <w:color w:val="4472C4" w:themeColor="accent1"/>
          <w:lang w:eastAsia="ja-JP"/>
        </w:rPr>
        <w:t>...</w:t>
      </w:r>
    </w:p>
    <w:p w14:paraId="1429CB54" w14:textId="384E65C4" w:rsidR="008607C0" w:rsidRPr="00331F78" w:rsidRDefault="00DE70E4" w:rsidP="00331F78">
      <w:pPr>
        <w:numPr>
          <w:ilvl w:val="0"/>
          <w:numId w:val="32"/>
        </w:numPr>
        <w:overflowPunct w:val="0"/>
        <w:autoSpaceDE w:val="0"/>
        <w:autoSpaceDN w:val="0"/>
        <w:adjustRightInd w:val="0"/>
        <w:spacing w:after="0" w:line="240" w:lineRule="auto"/>
        <w:jc w:val="both"/>
        <w:textAlignment w:val="baseline"/>
        <w:rPr>
          <w:color w:val="4472C4" w:themeColor="accent1"/>
        </w:rPr>
      </w:pPr>
      <w:r w:rsidRPr="005F028D">
        <w:rPr>
          <w:color w:val="4472C4" w:themeColor="accent1"/>
          <w:lang w:val="en-US"/>
        </w:rPr>
        <w:t xml:space="preserve">Specify enhancements for more resource efficient PDCP duplication by enhancing PDCP duplication activation/deactivation mechanisms </w:t>
      </w:r>
      <w:r w:rsidRPr="005F028D">
        <w:rPr>
          <w:strike/>
          <w:color w:val="FF0000"/>
          <w:lang w:val="en-US"/>
        </w:rPr>
        <w:t>(e.g.</w:t>
      </w:r>
      <w:r w:rsidRPr="005F028D">
        <w:rPr>
          <w:color w:val="FF0000"/>
          <w:lang w:val="en-US"/>
        </w:rPr>
        <w:t xml:space="preserve"> </w:t>
      </w:r>
      <w:r w:rsidR="00ED4C36" w:rsidRPr="005F028D">
        <w:rPr>
          <w:bCs/>
          <w:color w:val="4472C4" w:themeColor="accent1"/>
          <w:lang w:val="en-US"/>
        </w:rPr>
        <w:t xml:space="preserve">by </w:t>
      </w:r>
      <w:r w:rsidRPr="005F028D">
        <w:rPr>
          <w:color w:val="4472C4" w:themeColor="accent1"/>
          <w:lang w:val="en-US"/>
        </w:rPr>
        <w:t>MAC CE</w:t>
      </w:r>
      <w:r w:rsidRPr="005F028D">
        <w:rPr>
          <w:color w:val="FF0000"/>
          <w:lang w:val="en-US"/>
        </w:rPr>
        <w:t xml:space="preserve"> </w:t>
      </w:r>
      <w:r w:rsidRPr="005F028D">
        <w:rPr>
          <w:strike/>
          <w:color w:val="FF0000"/>
          <w:lang w:val="en-US"/>
        </w:rPr>
        <w:t>based or based on UE configurable criteria),</w:t>
      </w:r>
      <w:r w:rsidRPr="005F028D">
        <w:rPr>
          <w:color w:val="FF0000"/>
          <w:lang w:val="en-US"/>
        </w:rPr>
        <w:t xml:space="preserve"> </w:t>
      </w:r>
      <w:proofErr w:type="gramStart"/>
      <w:r w:rsidRPr="005F028D">
        <w:rPr>
          <w:strike/>
          <w:color w:val="FF0000"/>
          <w:lang w:val="en-US"/>
        </w:rPr>
        <w:t>provided that</w:t>
      </w:r>
      <w:proofErr w:type="gramEnd"/>
      <w:r w:rsidRPr="005F028D">
        <w:rPr>
          <w:strike/>
          <w:color w:val="FF0000"/>
          <w:lang w:val="en-US"/>
        </w:rPr>
        <w:t xml:space="preserve"> complexity increase is reasonable.</w:t>
      </w:r>
      <w:r w:rsidRPr="005F028D">
        <w:rPr>
          <w:color w:val="FF0000"/>
          <w:lang w:val="en-US"/>
        </w:rPr>
        <w:t xml:space="preserve"> </w:t>
      </w:r>
      <w:r w:rsidRPr="00ED4C36">
        <w:rPr>
          <w:strike/>
          <w:color w:val="FF0000"/>
        </w:rPr>
        <w:t>Per-packet selective duplication can also be considered</w:t>
      </w:r>
      <w:r w:rsidRPr="00C405FB">
        <w:rPr>
          <w:color w:val="4472C4" w:themeColor="accent1"/>
        </w:rPr>
        <w:t>.</w:t>
      </w:r>
      <w:r w:rsidRPr="00ED4C36">
        <w:rPr>
          <w:color w:val="FF0000"/>
        </w:rPr>
        <w:t xml:space="preserve"> </w:t>
      </w:r>
      <w:r w:rsidRPr="00ED4C36">
        <w:rPr>
          <w:color w:val="4472C4" w:themeColor="accent1"/>
        </w:rPr>
        <w:t>[RAN2].</w:t>
      </w:r>
    </w:p>
    <w:p w14:paraId="4C1B71CE" w14:textId="77777777" w:rsidR="00A71855" w:rsidRPr="00A864CF" w:rsidRDefault="00A71855" w:rsidP="00A864CF">
      <w:pPr>
        <w:rPr>
          <w:lang w:eastAsia="ja-JP"/>
        </w:rPr>
      </w:pPr>
    </w:p>
    <w:p w14:paraId="375D782F" w14:textId="77777777" w:rsidR="00C01F33" w:rsidRPr="00CE0424" w:rsidRDefault="00C01F33" w:rsidP="00CE0424">
      <w:pPr>
        <w:pStyle w:val="Heading1"/>
      </w:pPr>
      <w:r w:rsidRPr="00CE0424">
        <w:t>Conclusion</w:t>
      </w:r>
    </w:p>
    <w:p w14:paraId="17D87799" w14:textId="77777777" w:rsidR="008E065E" w:rsidRPr="00107232" w:rsidRDefault="008E065E" w:rsidP="008E065E">
      <w:pPr>
        <w:pStyle w:val="BodyText"/>
        <w:rPr>
          <w:b/>
          <w:bCs/>
          <w:lang w:val="en-US"/>
        </w:rPr>
      </w:pPr>
      <w:r w:rsidRPr="00107232">
        <w:rPr>
          <w:lang w:val="en-US"/>
        </w:rPr>
        <w:t xml:space="preserve">In </w:t>
      </w:r>
      <w:r w:rsidR="007729A2" w:rsidRPr="00107232">
        <w:rPr>
          <w:lang w:val="en-US"/>
        </w:rPr>
        <w:t xml:space="preserve">the previous </w:t>
      </w:r>
      <w:r w:rsidRPr="00107232">
        <w:rPr>
          <w:lang w:val="en-US"/>
        </w:rPr>
        <w:t>section</w:t>
      </w:r>
      <w:r w:rsidR="007729A2" w:rsidRPr="00107232">
        <w:rPr>
          <w:lang w:val="en-US"/>
        </w:rPr>
        <w:t>s</w:t>
      </w:r>
      <w:r w:rsidRPr="00107232">
        <w:rPr>
          <w:lang w:val="en-US"/>
        </w:rPr>
        <w:t xml:space="preserve"> we made the following observations:</w:t>
      </w:r>
      <w:r w:rsidR="00C93814" w:rsidRPr="00107232">
        <w:rPr>
          <w:b/>
          <w:bCs/>
          <w:lang w:val="en-US"/>
        </w:rPr>
        <w:t xml:space="preserve"> </w:t>
      </w:r>
    </w:p>
    <w:p w14:paraId="61BEE25D" w14:textId="77777777" w:rsidR="0061120A" w:rsidRDefault="006F6582">
      <w:pPr>
        <w:pStyle w:val="TableofFigures"/>
        <w:tabs>
          <w:tab w:val="right" w:leader="dot" w:pos="9962"/>
        </w:tabs>
        <w:rPr>
          <w:rFonts w:asciiTheme="minorHAnsi" w:hAnsiTheme="minorHAnsi"/>
          <w:b w:val="0"/>
          <w:noProof/>
        </w:rPr>
      </w:pPr>
      <w:r w:rsidRPr="008B3BB1">
        <w:rPr>
          <w:b w:val="0"/>
          <w:bCs/>
          <w:highlight w:val="yellow"/>
        </w:rPr>
        <w:fldChar w:fldCharType="begin"/>
      </w:r>
      <w:r w:rsidRPr="008B3BB1">
        <w:rPr>
          <w:b w:val="0"/>
          <w:bCs/>
          <w:highlight w:val="yellow"/>
        </w:rPr>
        <w:instrText xml:space="preserve"> TOC \f O \n \h \z \t "Observation" \c </w:instrText>
      </w:r>
      <w:r w:rsidRPr="008B3BB1">
        <w:rPr>
          <w:b w:val="0"/>
          <w:bCs/>
          <w:highlight w:val="yellow"/>
        </w:rPr>
        <w:fldChar w:fldCharType="separate"/>
      </w:r>
      <w:hyperlink w:anchor="_Toc18679811" w:history="1">
        <w:r w:rsidR="0061120A" w:rsidRPr="00537105">
          <w:rPr>
            <w:rStyle w:val="Hyperlink"/>
            <w:noProof/>
            <w:lang w:val="en-US"/>
          </w:rPr>
          <w:t>Observation 1</w:t>
        </w:r>
        <w:r w:rsidR="0061120A">
          <w:rPr>
            <w:rFonts w:asciiTheme="minorHAnsi" w:hAnsiTheme="minorHAnsi"/>
            <w:b w:val="0"/>
            <w:noProof/>
          </w:rPr>
          <w:tab/>
        </w:r>
        <w:r w:rsidR="0061120A" w:rsidRPr="00537105">
          <w:rPr>
            <w:rStyle w:val="Hyperlink"/>
            <w:noProof/>
            <w:lang w:val="en-US"/>
          </w:rPr>
          <w:t>No RAN1 time unit has been allocated for IIoT work item.</w:t>
        </w:r>
      </w:hyperlink>
    </w:p>
    <w:p w14:paraId="1216045E" w14:textId="4BDC6942" w:rsidR="006E1C82" w:rsidRDefault="006F6582" w:rsidP="008E065E">
      <w:pPr>
        <w:pStyle w:val="BodyText"/>
        <w:rPr>
          <w:b/>
          <w:bCs/>
        </w:rPr>
      </w:pPr>
      <w:r w:rsidRPr="008B3BB1">
        <w:rPr>
          <w:b/>
          <w:bCs/>
          <w:highlight w:val="yellow"/>
        </w:rPr>
        <w:fldChar w:fldCharType="end"/>
      </w:r>
    </w:p>
    <w:p w14:paraId="5DF8B489" w14:textId="77777777" w:rsidR="006E1C82" w:rsidRPr="00107232" w:rsidRDefault="008E065E" w:rsidP="006E1C82">
      <w:pPr>
        <w:pStyle w:val="BodyText"/>
        <w:rPr>
          <w:lang w:val="en-US"/>
        </w:rPr>
      </w:pPr>
      <w:r w:rsidRPr="00107232">
        <w:rPr>
          <w:lang w:val="en-US"/>
        </w:rPr>
        <w:t xml:space="preserve">Based on the discussion in </w:t>
      </w:r>
      <w:r w:rsidR="007729A2" w:rsidRPr="00107232">
        <w:rPr>
          <w:lang w:val="en-US"/>
        </w:rPr>
        <w:t xml:space="preserve">the previous </w:t>
      </w:r>
      <w:r w:rsidRPr="00107232">
        <w:rPr>
          <w:lang w:val="en-US"/>
        </w:rPr>
        <w:t>section</w:t>
      </w:r>
      <w:r w:rsidR="007729A2" w:rsidRPr="00107232">
        <w:rPr>
          <w:lang w:val="en-US"/>
        </w:rPr>
        <w:t>s</w:t>
      </w:r>
      <w:r w:rsidRPr="00107232">
        <w:rPr>
          <w:lang w:val="en-US"/>
        </w:rPr>
        <w:t xml:space="preserve"> we propose the following:</w:t>
      </w:r>
    </w:p>
    <w:p w14:paraId="4C48BF5F" w14:textId="77777777" w:rsidR="00ED3903" w:rsidRDefault="006E1C82">
      <w:pPr>
        <w:pStyle w:val="TableofFigures"/>
        <w:tabs>
          <w:tab w:val="right" w:leader="dot" w:pos="9962"/>
        </w:tabs>
        <w:rPr>
          <w:rFonts w:asciiTheme="minorHAnsi" w:eastAsiaTheme="minorEastAsia" w:hAnsiTheme="minorHAnsi"/>
          <w:b w:val="0"/>
          <w:noProof/>
          <w:lang w:eastAsia="en-GB"/>
        </w:rPr>
      </w:pPr>
      <w:r w:rsidRPr="008B3BB1">
        <w:rPr>
          <w:b w:val="0"/>
          <w:bCs/>
          <w:highlight w:val="yellow"/>
          <w:lang w:val="en-US"/>
        </w:rPr>
        <w:lastRenderedPageBreak/>
        <w:fldChar w:fldCharType="begin"/>
      </w:r>
      <w:r w:rsidRPr="008B3BB1">
        <w:rPr>
          <w:b w:val="0"/>
          <w:bCs/>
          <w:highlight w:val="yellow"/>
          <w:lang w:val="en-US"/>
        </w:rPr>
        <w:instrText xml:space="preserve"> TOC \n \h \z \t "Proposal" \c </w:instrText>
      </w:r>
      <w:r w:rsidRPr="008B3BB1">
        <w:rPr>
          <w:b w:val="0"/>
          <w:bCs/>
          <w:highlight w:val="yellow"/>
          <w:lang w:val="en-US"/>
        </w:rPr>
        <w:fldChar w:fldCharType="separate"/>
      </w:r>
      <w:hyperlink w:anchor="_Toc18946744" w:history="1">
        <w:r w:rsidR="00ED3903" w:rsidRPr="00E97DEB">
          <w:rPr>
            <w:rStyle w:val="Hyperlink"/>
            <w:rFonts w:cs="Arial"/>
            <w:noProof/>
          </w:rPr>
          <w:t>Proposal 1</w:t>
        </w:r>
        <w:r w:rsidR="00ED3903">
          <w:rPr>
            <w:rFonts w:asciiTheme="minorHAnsi" w:eastAsiaTheme="minorEastAsia" w:hAnsiTheme="minorHAnsi"/>
            <w:b w:val="0"/>
            <w:noProof/>
            <w:lang w:eastAsia="en-GB"/>
          </w:rPr>
          <w:tab/>
        </w:r>
        <w:r w:rsidR="00ED3903" w:rsidRPr="00E97DEB">
          <w:rPr>
            <w:rStyle w:val="Hyperlink"/>
            <w:noProof/>
          </w:rPr>
          <w:t>Allocate all RAN2 time unit from eURLLC WI to IIoT WI and RAN2 impacts from eURLLC WI are jointly discussed with IIoT WI.</w:t>
        </w:r>
      </w:hyperlink>
    </w:p>
    <w:p w14:paraId="1DE289B0" w14:textId="77777777" w:rsidR="00ED3903" w:rsidRDefault="00ED3903">
      <w:pPr>
        <w:pStyle w:val="TableofFigures"/>
        <w:tabs>
          <w:tab w:val="right" w:leader="dot" w:pos="9962"/>
        </w:tabs>
        <w:rPr>
          <w:rFonts w:asciiTheme="minorHAnsi" w:eastAsiaTheme="minorEastAsia" w:hAnsiTheme="minorHAnsi"/>
          <w:b w:val="0"/>
          <w:noProof/>
          <w:lang w:eastAsia="en-GB"/>
        </w:rPr>
      </w:pPr>
      <w:hyperlink w:anchor="_Toc18946745" w:history="1">
        <w:r w:rsidRPr="00E97DEB">
          <w:rPr>
            <w:rStyle w:val="Hyperlink"/>
            <w:noProof/>
          </w:rPr>
          <w:t>Proposal 2</w:t>
        </w:r>
        <w:r>
          <w:rPr>
            <w:rFonts w:asciiTheme="minorHAnsi" w:eastAsiaTheme="minorEastAsia" w:hAnsiTheme="minorHAnsi"/>
            <w:b w:val="0"/>
            <w:noProof/>
            <w:lang w:eastAsia="en-GB"/>
          </w:rPr>
          <w:tab/>
        </w:r>
        <w:r w:rsidRPr="00E97DEB">
          <w:rPr>
            <w:rStyle w:val="Hyperlink"/>
            <w:noProof/>
          </w:rPr>
          <w:t>Allocate RAN1-time to IIoT WI, e.g. 0.25 TUs.</w:t>
        </w:r>
      </w:hyperlink>
    </w:p>
    <w:p w14:paraId="16C8E72D" w14:textId="77777777" w:rsidR="00ED3903" w:rsidRDefault="00ED3903">
      <w:pPr>
        <w:pStyle w:val="TableofFigures"/>
        <w:tabs>
          <w:tab w:val="right" w:leader="dot" w:pos="9962"/>
        </w:tabs>
        <w:rPr>
          <w:rFonts w:asciiTheme="minorHAnsi" w:eastAsiaTheme="minorEastAsia" w:hAnsiTheme="minorHAnsi"/>
          <w:b w:val="0"/>
          <w:noProof/>
          <w:lang w:eastAsia="en-GB"/>
        </w:rPr>
      </w:pPr>
      <w:hyperlink w:anchor="_Toc18946746" w:history="1">
        <w:r w:rsidRPr="00E97DEB">
          <w:rPr>
            <w:rStyle w:val="Hyperlink"/>
            <w:noProof/>
          </w:rPr>
          <w:t>Proposal 3</w:t>
        </w:r>
        <w:r>
          <w:rPr>
            <w:rFonts w:asciiTheme="minorHAnsi" w:eastAsiaTheme="minorEastAsia" w:hAnsiTheme="minorHAnsi"/>
            <w:b w:val="0"/>
            <w:noProof/>
            <w:lang w:eastAsia="en-GB"/>
          </w:rPr>
          <w:tab/>
        </w:r>
        <w:r w:rsidRPr="00E97DEB">
          <w:rPr>
            <w:rStyle w:val="Hyperlink"/>
            <w:noProof/>
          </w:rPr>
          <w:t xml:space="preserve">In Rel-16, only consider prioritization (i.e. not “multiplexing”) behavior for </w:t>
        </w:r>
        <w:bookmarkStart w:id="16" w:name="_GoBack"/>
        <w:bookmarkEnd w:id="16"/>
        <w:r w:rsidRPr="00E97DEB">
          <w:rPr>
            <w:rStyle w:val="Hyperlink"/>
            <w:noProof/>
          </w:rPr>
          <w:t>resource collision among HARQ-ACK/SR/CSI and PUSCH for traffic with different priorities (including the cases with UCI on PUCCH and UCI on PUSCH)</w:t>
        </w:r>
      </w:hyperlink>
    </w:p>
    <w:p w14:paraId="345972B4" w14:textId="77777777" w:rsidR="00ED3903" w:rsidRDefault="00ED3903">
      <w:pPr>
        <w:pStyle w:val="TableofFigures"/>
        <w:tabs>
          <w:tab w:val="right" w:leader="dot" w:pos="9962"/>
        </w:tabs>
        <w:rPr>
          <w:rFonts w:asciiTheme="minorHAnsi" w:eastAsiaTheme="minorEastAsia" w:hAnsiTheme="minorHAnsi"/>
          <w:b w:val="0"/>
          <w:noProof/>
          <w:lang w:eastAsia="en-GB"/>
        </w:rPr>
      </w:pPr>
      <w:hyperlink w:anchor="_Toc18946747" w:history="1">
        <w:r w:rsidRPr="00E97DEB">
          <w:rPr>
            <w:rStyle w:val="Hyperlink"/>
            <w:noProof/>
          </w:rPr>
          <w:t>Proposal 4</w:t>
        </w:r>
        <w:r>
          <w:rPr>
            <w:rFonts w:asciiTheme="minorHAnsi" w:eastAsiaTheme="minorEastAsia" w:hAnsiTheme="minorHAnsi"/>
            <w:b w:val="0"/>
            <w:noProof/>
            <w:lang w:eastAsia="en-GB"/>
          </w:rPr>
          <w:tab/>
        </w:r>
        <w:r w:rsidRPr="00E97DEB">
          <w:rPr>
            <w:rStyle w:val="Hyperlink"/>
            <w:noProof/>
          </w:rPr>
          <w:t>Support of Ethernet header compression solution for LTE is down-prioritized from the work item.</w:t>
        </w:r>
      </w:hyperlink>
    </w:p>
    <w:p w14:paraId="6692368F" w14:textId="77777777" w:rsidR="00ED3903" w:rsidRDefault="00ED3903">
      <w:pPr>
        <w:pStyle w:val="TableofFigures"/>
        <w:tabs>
          <w:tab w:val="right" w:leader="dot" w:pos="9962"/>
        </w:tabs>
        <w:rPr>
          <w:rFonts w:asciiTheme="minorHAnsi" w:eastAsiaTheme="minorEastAsia" w:hAnsiTheme="minorHAnsi"/>
          <w:b w:val="0"/>
          <w:noProof/>
          <w:lang w:eastAsia="en-GB"/>
        </w:rPr>
      </w:pPr>
      <w:hyperlink w:anchor="_Toc18946748" w:history="1">
        <w:r w:rsidRPr="00E97DEB">
          <w:rPr>
            <w:rStyle w:val="Hyperlink"/>
            <w:noProof/>
          </w:rPr>
          <w:t>Proposal 5</w:t>
        </w:r>
        <w:r>
          <w:rPr>
            <w:rFonts w:asciiTheme="minorHAnsi" w:eastAsiaTheme="minorEastAsia" w:hAnsiTheme="minorHAnsi"/>
            <w:b w:val="0"/>
            <w:noProof/>
            <w:lang w:eastAsia="en-GB"/>
          </w:rPr>
          <w:tab/>
        </w:r>
        <w:r w:rsidRPr="00E97DEB">
          <w:rPr>
            <w:rStyle w:val="Hyperlink"/>
            <w:noProof/>
          </w:rPr>
          <w:t>UE-based mechanisms as well as per-packet selective duplication are down-prioritized in Rel-16.</w:t>
        </w:r>
      </w:hyperlink>
    </w:p>
    <w:p w14:paraId="3AE5AD10" w14:textId="6F69E37A" w:rsidR="008E065E" w:rsidRPr="00CE0424" w:rsidRDefault="006E1C82" w:rsidP="00AC719A">
      <w:pPr>
        <w:pStyle w:val="BodyText"/>
        <w:rPr>
          <w:b/>
          <w:bCs/>
        </w:rPr>
      </w:pPr>
      <w:r w:rsidRPr="008B3BB1">
        <w:rPr>
          <w:b/>
          <w:bCs/>
          <w:highlight w:val="yellow"/>
          <w:lang w:val="en-US"/>
        </w:rPr>
        <w:fldChar w:fldCharType="end"/>
      </w:r>
      <w:r w:rsidRPr="00CE0424">
        <w:rPr>
          <w:b/>
          <w:bCs/>
        </w:rPr>
        <w:t xml:space="preserve"> </w:t>
      </w:r>
    </w:p>
    <w:p w14:paraId="4C5504C0" w14:textId="77777777" w:rsidR="00F507D1" w:rsidRPr="00CE0424" w:rsidRDefault="00F507D1" w:rsidP="00CE0424">
      <w:pPr>
        <w:pStyle w:val="Heading1"/>
      </w:pPr>
      <w:bookmarkStart w:id="17" w:name="_In-sequence_SDU_delivery"/>
      <w:bookmarkEnd w:id="17"/>
      <w:r w:rsidRPr="00CE0424">
        <w:t>References</w:t>
      </w:r>
    </w:p>
    <w:p w14:paraId="243DC7C1" w14:textId="07668419" w:rsidR="004E31B0" w:rsidRDefault="00A24306" w:rsidP="004E31B0">
      <w:pPr>
        <w:pStyle w:val="Reference"/>
        <w:rPr>
          <w:lang w:val="en-US"/>
        </w:rPr>
      </w:pPr>
      <w:bookmarkStart w:id="18" w:name="_Ref18678155"/>
      <w:bookmarkStart w:id="19" w:name="_Ref174151459"/>
      <w:bookmarkStart w:id="20" w:name="_Ref189809556"/>
      <w:r w:rsidRPr="00107232">
        <w:rPr>
          <w:lang w:val="en-US"/>
        </w:rPr>
        <w:t>RP-190728</w:t>
      </w:r>
      <w:r w:rsidR="005F3025" w:rsidRPr="00107232">
        <w:rPr>
          <w:lang w:val="en-US"/>
        </w:rPr>
        <w:t xml:space="preserve">, </w:t>
      </w:r>
      <w:r w:rsidR="009E5F1B" w:rsidRPr="00107232">
        <w:rPr>
          <w:lang w:val="en-US"/>
        </w:rPr>
        <w:t>New WID: Support of NR Industrial Internet of Things (IoT)</w:t>
      </w:r>
      <w:r w:rsidR="005F3025" w:rsidRPr="00107232">
        <w:rPr>
          <w:lang w:val="en-US"/>
        </w:rPr>
        <w:t xml:space="preserve">, </w:t>
      </w:r>
      <w:r w:rsidR="001D05C1" w:rsidRPr="00107232">
        <w:rPr>
          <w:lang w:val="en-US"/>
        </w:rPr>
        <w:t>Nokia, Nokia Shanghai Bell</w:t>
      </w:r>
      <w:r w:rsidR="005F3025" w:rsidRPr="00107232">
        <w:rPr>
          <w:lang w:val="en-US"/>
        </w:rPr>
        <w:t xml:space="preserve">, </w:t>
      </w:r>
      <w:r w:rsidR="00B674A9" w:rsidRPr="00107232">
        <w:rPr>
          <w:lang w:val="en-US"/>
        </w:rPr>
        <w:t>3GPP TSG RAN Meeting #83</w:t>
      </w:r>
      <w:r w:rsidR="005F3025" w:rsidRPr="00107232">
        <w:rPr>
          <w:lang w:val="en-US"/>
        </w:rPr>
        <w:t xml:space="preserve">, </w:t>
      </w:r>
      <w:r w:rsidR="004E31B0" w:rsidRPr="00107232">
        <w:rPr>
          <w:lang w:val="en-US"/>
        </w:rPr>
        <w:t>Shenzhen, China, March 18-21, 2019.</w:t>
      </w:r>
      <w:bookmarkEnd w:id="18"/>
      <w:r w:rsidR="004E31B0" w:rsidRPr="00107232">
        <w:rPr>
          <w:lang w:val="en-US"/>
        </w:rPr>
        <w:tab/>
      </w:r>
    </w:p>
    <w:p w14:paraId="11D6AD3D" w14:textId="712FD014" w:rsidR="006F3E83" w:rsidRDefault="00AF5B73" w:rsidP="006F3E83">
      <w:pPr>
        <w:pStyle w:val="Reference"/>
        <w:rPr>
          <w:lang w:val="en-US"/>
        </w:rPr>
      </w:pPr>
      <w:bookmarkStart w:id="21" w:name="_Ref18678173"/>
      <w:r w:rsidRPr="00AF5B73">
        <w:rPr>
          <w:lang w:val="en-US"/>
        </w:rPr>
        <w:t>RP-191561</w:t>
      </w:r>
      <w:r w:rsidR="006F3E83" w:rsidRPr="00107232">
        <w:rPr>
          <w:lang w:val="en-US"/>
        </w:rPr>
        <w:t>, New WID: Support of NR Industrial Internet of Things (IoT), Nokia, Nokia Shanghai Bell, 3GPP TSG RAN Meeting #8</w:t>
      </w:r>
      <w:r w:rsidR="0029740D">
        <w:rPr>
          <w:lang w:val="en-US"/>
        </w:rPr>
        <w:t>4</w:t>
      </w:r>
      <w:r w:rsidR="006F3E83" w:rsidRPr="00107232">
        <w:rPr>
          <w:lang w:val="en-US"/>
        </w:rPr>
        <w:t xml:space="preserve">, </w:t>
      </w:r>
      <w:r w:rsidR="0029740D" w:rsidRPr="0029740D">
        <w:rPr>
          <w:lang w:val="en-US"/>
        </w:rPr>
        <w:t>Newport Beach, USA, June 3-6, 2019</w:t>
      </w:r>
      <w:r w:rsidR="0029740D">
        <w:rPr>
          <w:lang w:val="en-US"/>
        </w:rPr>
        <w:t>.</w:t>
      </w:r>
      <w:bookmarkEnd w:id="21"/>
      <w:r w:rsidR="006F3E83" w:rsidRPr="00107232">
        <w:rPr>
          <w:lang w:val="en-US"/>
        </w:rPr>
        <w:tab/>
      </w:r>
    </w:p>
    <w:p w14:paraId="7434383B" w14:textId="5AD3EDF3" w:rsidR="007A52DD" w:rsidRDefault="007A52DD" w:rsidP="004E31B0">
      <w:pPr>
        <w:pStyle w:val="Reference"/>
        <w:rPr>
          <w:lang w:val="en-US"/>
        </w:rPr>
      </w:pPr>
      <w:r w:rsidRPr="00107232">
        <w:rPr>
          <w:lang w:val="en-US"/>
        </w:rPr>
        <w:t>RP-19072</w:t>
      </w:r>
      <w:r w:rsidR="00C57D89">
        <w:rPr>
          <w:lang w:val="en-US"/>
        </w:rPr>
        <w:t>6</w:t>
      </w:r>
      <w:r w:rsidRPr="00107232">
        <w:rPr>
          <w:lang w:val="en-US"/>
        </w:rPr>
        <w:t xml:space="preserve">, </w:t>
      </w:r>
      <w:r w:rsidR="00515152" w:rsidRPr="00515152">
        <w:rPr>
          <w:lang w:val="en-US"/>
        </w:rPr>
        <w:t>New WID: Physical Layer Enhancements for NR Ultra-Reliable and Low Latency Communication (</w:t>
      </w:r>
      <w:proofErr w:type="spellStart"/>
      <w:r w:rsidR="00515152" w:rsidRPr="00515152">
        <w:rPr>
          <w:lang w:val="en-US"/>
        </w:rPr>
        <w:t>URLLC</w:t>
      </w:r>
      <w:proofErr w:type="spellEnd"/>
      <w:r w:rsidR="00515152" w:rsidRPr="00515152">
        <w:rPr>
          <w:lang w:val="en-US"/>
        </w:rPr>
        <w:t>)</w:t>
      </w:r>
      <w:r w:rsidRPr="00107232">
        <w:rPr>
          <w:lang w:val="en-US"/>
        </w:rPr>
        <w:t xml:space="preserve">, </w:t>
      </w:r>
      <w:r w:rsidR="006B2EBF" w:rsidRPr="006B2EBF">
        <w:rPr>
          <w:lang w:val="en-US"/>
        </w:rPr>
        <w:t xml:space="preserve">Huawei, </w:t>
      </w:r>
      <w:proofErr w:type="spellStart"/>
      <w:r w:rsidR="006B2EBF" w:rsidRPr="006B2EBF">
        <w:rPr>
          <w:lang w:val="en-US"/>
        </w:rPr>
        <w:t>HiSilico</w:t>
      </w:r>
      <w:r w:rsidR="006B2EBF">
        <w:rPr>
          <w:lang w:val="en-US"/>
        </w:rPr>
        <w:t>n</w:t>
      </w:r>
      <w:proofErr w:type="spellEnd"/>
      <w:r w:rsidRPr="00107232">
        <w:rPr>
          <w:lang w:val="en-US"/>
        </w:rPr>
        <w:t xml:space="preserve">, </w:t>
      </w:r>
      <w:proofErr w:type="spellStart"/>
      <w:r w:rsidRPr="00107232">
        <w:rPr>
          <w:lang w:val="en-US"/>
        </w:rPr>
        <w:t>3GPP</w:t>
      </w:r>
      <w:proofErr w:type="spellEnd"/>
      <w:r w:rsidRPr="00107232">
        <w:rPr>
          <w:lang w:val="en-US"/>
        </w:rPr>
        <w:t xml:space="preserve"> TSG RAN Meeting #83, Shenzhen, China, March 18-21, 2019.</w:t>
      </w:r>
      <w:r w:rsidRPr="00107232">
        <w:rPr>
          <w:lang w:val="en-US"/>
        </w:rPr>
        <w:tab/>
      </w:r>
    </w:p>
    <w:p w14:paraId="0B5E7CB3" w14:textId="6ADC10F9" w:rsidR="009A780C" w:rsidRPr="009A780C" w:rsidRDefault="009A780C" w:rsidP="009A780C">
      <w:pPr>
        <w:pStyle w:val="Reference"/>
        <w:rPr>
          <w:lang w:val="en-US"/>
        </w:rPr>
      </w:pPr>
      <w:bookmarkStart w:id="22" w:name="_Ref18677892"/>
      <w:bookmarkEnd w:id="19"/>
      <w:bookmarkEnd w:id="20"/>
      <w:r w:rsidRPr="00827FA5">
        <w:rPr>
          <w:lang w:val="en-US"/>
        </w:rPr>
        <w:t>R2-1911856</w:t>
      </w:r>
      <w:r w:rsidRPr="0098736E">
        <w:rPr>
          <w:rStyle w:val="Hyperlink"/>
          <w:u w:val="none"/>
          <w:lang w:val="en-US"/>
        </w:rPr>
        <w:t xml:space="preserve">, </w:t>
      </w:r>
      <w:r w:rsidRPr="009A780C">
        <w:rPr>
          <w:lang w:val="en-US"/>
        </w:rPr>
        <w:t>Report from Break-Out Session, Vice-Chair (MediaTek)</w:t>
      </w:r>
      <w:r w:rsidR="00501180">
        <w:rPr>
          <w:lang w:val="en-US"/>
        </w:rPr>
        <w:t xml:space="preserve">, </w:t>
      </w:r>
      <w:r w:rsidR="00005841" w:rsidRPr="00005841">
        <w:rPr>
          <w:lang w:val="en-US"/>
        </w:rPr>
        <w:t>3GPP TSG-RAN WG2 Meeting #107</w:t>
      </w:r>
      <w:r w:rsidR="00005841">
        <w:rPr>
          <w:lang w:val="en-US"/>
        </w:rPr>
        <w:t xml:space="preserve">, </w:t>
      </w:r>
      <w:r w:rsidR="002F0652" w:rsidRPr="002F0652">
        <w:rPr>
          <w:lang w:val="en-US"/>
        </w:rPr>
        <w:t>Prague, Czech Republic, 26th - 30th August 2019</w:t>
      </w:r>
      <w:bookmarkEnd w:id="22"/>
    </w:p>
    <w:p w14:paraId="70171A66" w14:textId="77777777" w:rsidR="003A7EF3" w:rsidRPr="00107232" w:rsidRDefault="003A7EF3" w:rsidP="00CE0424">
      <w:pPr>
        <w:pStyle w:val="BodyText"/>
        <w:rPr>
          <w:lang w:val="en-US"/>
        </w:rPr>
      </w:pPr>
    </w:p>
    <w:sectPr w:rsidR="003A7EF3" w:rsidRPr="00107232"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46506" w14:textId="77777777" w:rsidR="00C6605F" w:rsidRDefault="00C6605F">
      <w:r>
        <w:separator/>
      </w:r>
    </w:p>
  </w:endnote>
  <w:endnote w:type="continuationSeparator" w:id="0">
    <w:p w14:paraId="45852F8F" w14:textId="77777777" w:rsidR="00C6605F" w:rsidRDefault="00C6605F">
      <w:r>
        <w:continuationSeparator/>
      </w:r>
    </w:p>
  </w:endnote>
  <w:endnote w:type="continuationNotice" w:id="1">
    <w:p w14:paraId="0864FDF0" w14:textId="77777777" w:rsidR="00C6605F" w:rsidRDefault="00C66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D0A0" w14:textId="77777777" w:rsidR="00C6605F" w:rsidRDefault="00C6605F">
      <w:r>
        <w:separator/>
      </w:r>
    </w:p>
  </w:footnote>
  <w:footnote w:type="continuationSeparator" w:id="0">
    <w:p w14:paraId="3D475D79" w14:textId="77777777" w:rsidR="00C6605F" w:rsidRDefault="00C6605F">
      <w:r>
        <w:continuationSeparator/>
      </w:r>
    </w:p>
  </w:footnote>
  <w:footnote w:type="continuationNotice" w:id="1">
    <w:p w14:paraId="3F56CCA9" w14:textId="77777777" w:rsidR="00C6605F" w:rsidRDefault="00C66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6361E"/>
    <w:multiLevelType w:val="hybridMultilevel"/>
    <w:tmpl w:val="36C809D0"/>
    <w:lvl w:ilvl="0" w:tplc="69901D98">
      <w:start w:val="1"/>
      <w:numFmt w:val="lowerLetter"/>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6B4132"/>
    <w:multiLevelType w:val="hybridMultilevel"/>
    <w:tmpl w:val="32CAC370"/>
    <w:lvl w:ilvl="0" w:tplc="74DECC9C">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1A6787"/>
    <w:multiLevelType w:val="hybridMultilevel"/>
    <w:tmpl w:val="00EE049C"/>
    <w:lvl w:ilvl="0" w:tplc="2BE8EEAC">
      <w:start w:val="2"/>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A4A30"/>
    <w:multiLevelType w:val="hybridMultilevel"/>
    <w:tmpl w:val="8C54EE80"/>
    <w:lvl w:ilvl="0" w:tplc="077A142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6C1E055D"/>
    <w:multiLevelType w:val="hybridMultilevel"/>
    <w:tmpl w:val="0BDE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55"/>
        </w:tabs>
        <w:ind w:left="405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3"/>
  </w:num>
  <w:num w:numId="6">
    <w:abstractNumId w:val="21"/>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8"/>
  </w:num>
  <w:num w:numId="18">
    <w:abstractNumId w:val="9"/>
  </w:num>
  <w:num w:numId="19">
    <w:abstractNumId w:val="4"/>
  </w:num>
  <w:num w:numId="20">
    <w:abstractNumId w:val="34"/>
  </w:num>
  <w:num w:numId="21">
    <w:abstractNumId w:val="15"/>
  </w:num>
  <w:num w:numId="22">
    <w:abstractNumId w:val="32"/>
  </w:num>
  <w:num w:numId="23">
    <w:abstractNumId w:val="19"/>
  </w:num>
  <w:num w:numId="24">
    <w:abstractNumId w:val="19"/>
  </w:num>
  <w:num w:numId="25">
    <w:abstractNumId w:val="6"/>
  </w:num>
  <w:num w:numId="26">
    <w:abstractNumId w:val="6"/>
  </w:num>
  <w:num w:numId="27">
    <w:abstractNumId w:val="35"/>
  </w:num>
  <w:num w:numId="28">
    <w:abstractNumId w:val="22"/>
  </w:num>
  <w:num w:numId="29">
    <w:abstractNumId w:val="29"/>
  </w:num>
  <w:num w:numId="30">
    <w:abstractNumId w:val="20"/>
  </w:num>
  <w:num w:numId="31">
    <w:abstractNumId w:val="30"/>
  </w:num>
  <w:num w:numId="32">
    <w:abstractNumId w:val="10"/>
  </w:num>
  <w:num w:numId="33">
    <w:abstractNumId w:val="28"/>
  </w:num>
  <w:num w:numId="34">
    <w:abstractNumId w:val="7"/>
  </w:num>
  <w:num w:numId="35">
    <w:abstractNumId w:val="12"/>
  </w:num>
  <w:num w:numId="36">
    <w:abstractNumId w:val="33"/>
  </w:num>
  <w:num w:numId="37">
    <w:abstractNumId w:val="5"/>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841"/>
    <w:rsid w:val="00005A27"/>
    <w:rsid w:val="000060E2"/>
    <w:rsid w:val="00006446"/>
    <w:rsid w:val="00006896"/>
    <w:rsid w:val="00007CDC"/>
    <w:rsid w:val="000109E6"/>
    <w:rsid w:val="00011814"/>
    <w:rsid w:val="00011B28"/>
    <w:rsid w:val="000120EC"/>
    <w:rsid w:val="00012D1C"/>
    <w:rsid w:val="00013265"/>
    <w:rsid w:val="00014DD6"/>
    <w:rsid w:val="00015D15"/>
    <w:rsid w:val="00016A1C"/>
    <w:rsid w:val="000172C3"/>
    <w:rsid w:val="00017B11"/>
    <w:rsid w:val="00021CC8"/>
    <w:rsid w:val="0002564D"/>
    <w:rsid w:val="00025ECA"/>
    <w:rsid w:val="000273A1"/>
    <w:rsid w:val="00030C9D"/>
    <w:rsid w:val="000325B8"/>
    <w:rsid w:val="00034788"/>
    <w:rsid w:val="00034C15"/>
    <w:rsid w:val="00035FA8"/>
    <w:rsid w:val="00036BA1"/>
    <w:rsid w:val="000422E2"/>
    <w:rsid w:val="000429D7"/>
    <w:rsid w:val="00042F22"/>
    <w:rsid w:val="000444EF"/>
    <w:rsid w:val="000452BF"/>
    <w:rsid w:val="00047351"/>
    <w:rsid w:val="00052A07"/>
    <w:rsid w:val="000534E3"/>
    <w:rsid w:val="00053DBB"/>
    <w:rsid w:val="0005606A"/>
    <w:rsid w:val="00057117"/>
    <w:rsid w:val="0005779B"/>
    <w:rsid w:val="0006146B"/>
    <w:rsid w:val="000616E7"/>
    <w:rsid w:val="000622F0"/>
    <w:rsid w:val="000632CA"/>
    <w:rsid w:val="0006345D"/>
    <w:rsid w:val="000640A3"/>
    <w:rsid w:val="0006487E"/>
    <w:rsid w:val="00065E1A"/>
    <w:rsid w:val="00071C0B"/>
    <w:rsid w:val="00072B4A"/>
    <w:rsid w:val="00074BA8"/>
    <w:rsid w:val="00077D23"/>
    <w:rsid w:val="00077E5F"/>
    <w:rsid w:val="0008036A"/>
    <w:rsid w:val="00080BCD"/>
    <w:rsid w:val="00081AE6"/>
    <w:rsid w:val="000855EB"/>
    <w:rsid w:val="00085A55"/>
    <w:rsid w:val="00085B52"/>
    <w:rsid w:val="000866F2"/>
    <w:rsid w:val="000872DF"/>
    <w:rsid w:val="00087BC7"/>
    <w:rsid w:val="00087EE4"/>
    <w:rsid w:val="0009009F"/>
    <w:rsid w:val="0009112B"/>
    <w:rsid w:val="00091557"/>
    <w:rsid w:val="00092044"/>
    <w:rsid w:val="000924C1"/>
    <w:rsid w:val="000924F0"/>
    <w:rsid w:val="00092933"/>
    <w:rsid w:val="00093474"/>
    <w:rsid w:val="0009510F"/>
    <w:rsid w:val="00096835"/>
    <w:rsid w:val="000A1346"/>
    <w:rsid w:val="000A1B7B"/>
    <w:rsid w:val="000A476D"/>
    <w:rsid w:val="000A56F2"/>
    <w:rsid w:val="000B1548"/>
    <w:rsid w:val="000B2719"/>
    <w:rsid w:val="000B3A8F"/>
    <w:rsid w:val="000B4AB9"/>
    <w:rsid w:val="000B58C3"/>
    <w:rsid w:val="000B61E9"/>
    <w:rsid w:val="000B7F0A"/>
    <w:rsid w:val="000C165A"/>
    <w:rsid w:val="000C2E19"/>
    <w:rsid w:val="000C5E23"/>
    <w:rsid w:val="000C6292"/>
    <w:rsid w:val="000D0D07"/>
    <w:rsid w:val="000D2DC0"/>
    <w:rsid w:val="000D4797"/>
    <w:rsid w:val="000D6910"/>
    <w:rsid w:val="000E0527"/>
    <w:rsid w:val="000E1E92"/>
    <w:rsid w:val="000E7AD0"/>
    <w:rsid w:val="000E7B5C"/>
    <w:rsid w:val="000E7EC8"/>
    <w:rsid w:val="000F06D6"/>
    <w:rsid w:val="000F0EB1"/>
    <w:rsid w:val="000F1106"/>
    <w:rsid w:val="000F2DD7"/>
    <w:rsid w:val="000F3378"/>
    <w:rsid w:val="000F3BE9"/>
    <w:rsid w:val="000F3F6C"/>
    <w:rsid w:val="000F4D25"/>
    <w:rsid w:val="000F59A0"/>
    <w:rsid w:val="000F685C"/>
    <w:rsid w:val="000F6AA2"/>
    <w:rsid w:val="000F6DF3"/>
    <w:rsid w:val="000F769D"/>
    <w:rsid w:val="00100187"/>
    <w:rsid w:val="001005FF"/>
    <w:rsid w:val="00101A63"/>
    <w:rsid w:val="001028AA"/>
    <w:rsid w:val="00102BF3"/>
    <w:rsid w:val="001030B5"/>
    <w:rsid w:val="001062FB"/>
    <w:rsid w:val="001063E6"/>
    <w:rsid w:val="00106AC0"/>
    <w:rsid w:val="00106F5E"/>
    <w:rsid w:val="00107232"/>
    <w:rsid w:val="00107CA7"/>
    <w:rsid w:val="0011000D"/>
    <w:rsid w:val="001108DC"/>
    <w:rsid w:val="00111F06"/>
    <w:rsid w:val="00113CF4"/>
    <w:rsid w:val="00114020"/>
    <w:rsid w:val="001153EA"/>
    <w:rsid w:val="00115643"/>
    <w:rsid w:val="00116765"/>
    <w:rsid w:val="001219F5"/>
    <w:rsid w:val="00121A20"/>
    <w:rsid w:val="00122417"/>
    <w:rsid w:val="0012377F"/>
    <w:rsid w:val="00124314"/>
    <w:rsid w:val="00126B4A"/>
    <w:rsid w:val="00130150"/>
    <w:rsid w:val="00131028"/>
    <w:rsid w:val="00131524"/>
    <w:rsid w:val="00132088"/>
    <w:rsid w:val="00132FD0"/>
    <w:rsid w:val="00133D8E"/>
    <w:rsid w:val="0013416B"/>
    <w:rsid w:val="001344C0"/>
    <w:rsid w:val="001346FA"/>
    <w:rsid w:val="00135252"/>
    <w:rsid w:val="00136F8B"/>
    <w:rsid w:val="00137938"/>
    <w:rsid w:val="00137AB5"/>
    <w:rsid w:val="00137F0B"/>
    <w:rsid w:val="00140334"/>
    <w:rsid w:val="00141650"/>
    <w:rsid w:val="0014393B"/>
    <w:rsid w:val="00144466"/>
    <w:rsid w:val="0014643E"/>
    <w:rsid w:val="00147080"/>
    <w:rsid w:val="0014737C"/>
    <w:rsid w:val="00147A1C"/>
    <w:rsid w:val="00150C46"/>
    <w:rsid w:val="00151E23"/>
    <w:rsid w:val="001526E0"/>
    <w:rsid w:val="0015411F"/>
    <w:rsid w:val="001551B5"/>
    <w:rsid w:val="0016234F"/>
    <w:rsid w:val="00163E39"/>
    <w:rsid w:val="00164A61"/>
    <w:rsid w:val="00165385"/>
    <w:rsid w:val="0016593E"/>
    <w:rsid w:val="001659C1"/>
    <w:rsid w:val="00166D1D"/>
    <w:rsid w:val="0017056C"/>
    <w:rsid w:val="00171A44"/>
    <w:rsid w:val="001735C5"/>
    <w:rsid w:val="0017390D"/>
    <w:rsid w:val="00173A8E"/>
    <w:rsid w:val="0017502C"/>
    <w:rsid w:val="00176247"/>
    <w:rsid w:val="0018143F"/>
    <w:rsid w:val="00181FF8"/>
    <w:rsid w:val="00190AC1"/>
    <w:rsid w:val="00190FF7"/>
    <w:rsid w:val="001928BC"/>
    <w:rsid w:val="0019341A"/>
    <w:rsid w:val="00197157"/>
    <w:rsid w:val="00197ABB"/>
    <w:rsid w:val="00197DF9"/>
    <w:rsid w:val="001A1987"/>
    <w:rsid w:val="001A2564"/>
    <w:rsid w:val="001A440B"/>
    <w:rsid w:val="001A56F5"/>
    <w:rsid w:val="001A6173"/>
    <w:rsid w:val="001A6CBA"/>
    <w:rsid w:val="001B0D97"/>
    <w:rsid w:val="001B48A0"/>
    <w:rsid w:val="001B4EF1"/>
    <w:rsid w:val="001B5A5D"/>
    <w:rsid w:val="001B6640"/>
    <w:rsid w:val="001B679E"/>
    <w:rsid w:val="001C1CE5"/>
    <w:rsid w:val="001C3D2A"/>
    <w:rsid w:val="001C5213"/>
    <w:rsid w:val="001D05C1"/>
    <w:rsid w:val="001D0F22"/>
    <w:rsid w:val="001D26F1"/>
    <w:rsid w:val="001D4A77"/>
    <w:rsid w:val="001D51BA"/>
    <w:rsid w:val="001D53E7"/>
    <w:rsid w:val="001D5D05"/>
    <w:rsid w:val="001D6342"/>
    <w:rsid w:val="001D6D53"/>
    <w:rsid w:val="001E3A95"/>
    <w:rsid w:val="001E58E2"/>
    <w:rsid w:val="001E6968"/>
    <w:rsid w:val="001E6A02"/>
    <w:rsid w:val="001E7AED"/>
    <w:rsid w:val="001F16F8"/>
    <w:rsid w:val="001F1A8B"/>
    <w:rsid w:val="001F374A"/>
    <w:rsid w:val="001F3916"/>
    <w:rsid w:val="001F52D4"/>
    <w:rsid w:val="001F54C5"/>
    <w:rsid w:val="001F662C"/>
    <w:rsid w:val="001F7074"/>
    <w:rsid w:val="00200490"/>
    <w:rsid w:val="0020152C"/>
    <w:rsid w:val="00201F3A"/>
    <w:rsid w:val="00202697"/>
    <w:rsid w:val="00203F96"/>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278C1"/>
    <w:rsid w:val="0023029C"/>
    <w:rsid w:val="00230765"/>
    <w:rsid w:val="00230D18"/>
    <w:rsid w:val="002319E4"/>
    <w:rsid w:val="00235632"/>
    <w:rsid w:val="00235872"/>
    <w:rsid w:val="00236018"/>
    <w:rsid w:val="00236072"/>
    <w:rsid w:val="00236116"/>
    <w:rsid w:val="00236DCA"/>
    <w:rsid w:val="00241559"/>
    <w:rsid w:val="0024251F"/>
    <w:rsid w:val="002435B3"/>
    <w:rsid w:val="002443FC"/>
    <w:rsid w:val="002458EB"/>
    <w:rsid w:val="002463E7"/>
    <w:rsid w:val="0024649F"/>
    <w:rsid w:val="002478CC"/>
    <w:rsid w:val="002500C8"/>
    <w:rsid w:val="00253AF3"/>
    <w:rsid w:val="002550D1"/>
    <w:rsid w:val="00256A01"/>
    <w:rsid w:val="00257543"/>
    <w:rsid w:val="00260415"/>
    <w:rsid w:val="00261193"/>
    <w:rsid w:val="002617E7"/>
    <w:rsid w:val="00261B29"/>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7521E"/>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40D"/>
    <w:rsid w:val="0029777D"/>
    <w:rsid w:val="00297D91"/>
    <w:rsid w:val="002A055E"/>
    <w:rsid w:val="002A1D4E"/>
    <w:rsid w:val="002A2534"/>
    <w:rsid w:val="002A2869"/>
    <w:rsid w:val="002A7F45"/>
    <w:rsid w:val="002B0255"/>
    <w:rsid w:val="002B24D6"/>
    <w:rsid w:val="002B32A1"/>
    <w:rsid w:val="002B5429"/>
    <w:rsid w:val="002B63F5"/>
    <w:rsid w:val="002B6D4A"/>
    <w:rsid w:val="002B7017"/>
    <w:rsid w:val="002C1E11"/>
    <w:rsid w:val="002C41E6"/>
    <w:rsid w:val="002C71A6"/>
    <w:rsid w:val="002D071A"/>
    <w:rsid w:val="002D0EBC"/>
    <w:rsid w:val="002D20EE"/>
    <w:rsid w:val="002D34B2"/>
    <w:rsid w:val="002D48B0"/>
    <w:rsid w:val="002D4A50"/>
    <w:rsid w:val="002D5B37"/>
    <w:rsid w:val="002D5EB0"/>
    <w:rsid w:val="002D6011"/>
    <w:rsid w:val="002D7468"/>
    <w:rsid w:val="002D7637"/>
    <w:rsid w:val="002D78C0"/>
    <w:rsid w:val="002E0742"/>
    <w:rsid w:val="002E0D8C"/>
    <w:rsid w:val="002E17F2"/>
    <w:rsid w:val="002E4985"/>
    <w:rsid w:val="002E60A9"/>
    <w:rsid w:val="002E7CAE"/>
    <w:rsid w:val="002F00B2"/>
    <w:rsid w:val="002F0564"/>
    <w:rsid w:val="002F0652"/>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30"/>
    <w:rsid w:val="003079AB"/>
    <w:rsid w:val="00307BA1"/>
    <w:rsid w:val="003106E4"/>
    <w:rsid w:val="00311702"/>
    <w:rsid w:val="00311E82"/>
    <w:rsid w:val="0031238F"/>
    <w:rsid w:val="00313FD6"/>
    <w:rsid w:val="003143BD"/>
    <w:rsid w:val="00314E80"/>
    <w:rsid w:val="00315363"/>
    <w:rsid w:val="003203ED"/>
    <w:rsid w:val="00320A76"/>
    <w:rsid w:val="00320DAC"/>
    <w:rsid w:val="00322C9F"/>
    <w:rsid w:val="00324D23"/>
    <w:rsid w:val="00324D85"/>
    <w:rsid w:val="00326362"/>
    <w:rsid w:val="003266EF"/>
    <w:rsid w:val="00326B92"/>
    <w:rsid w:val="00327C81"/>
    <w:rsid w:val="00331751"/>
    <w:rsid w:val="00331EE5"/>
    <w:rsid w:val="00331F78"/>
    <w:rsid w:val="00334579"/>
    <w:rsid w:val="00335858"/>
    <w:rsid w:val="00336BDA"/>
    <w:rsid w:val="00341F1E"/>
    <w:rsid w:val="00342BD7"/>
    <w:rsid w:val="00346B56"/>
    <w:rsid w:val="00346DB5"/>
    <w:rsid w:val="003475C2"/>
    <w:rsid w:val="00347653"/>
    <w:rsid w:val="003477B1"/>
    <w:rsid w:val="003514B4"/>
    <w:rsid w:val="0035192E"/>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247F"/>
    <w:rsid w:val="003742AC"/>
    <w:rsid w:val="00375B0B"/>
    <w:rsid w:val="00377CE1"/>
    <w:rsid w:val="00381060"/>
    <w:rsid w:val="00381602"/>
    <w:rsid w:val="00382FB9"/>
    <w:rsid w:val="00385BF0"/>
    <w:rsid w:val="0039181A"/>
    <w:rsid w:val="0039262D"/>
    <w:rsid w:val="00392FDA"/>
    <w:rsid w:val="003939FF"/>
    <w:rsid w:val="00393DA9"/>
    <w:rsid w:val="003963CC"/>
    <w:rsid w:val="003A1558"/>
    <w:rsid w:val="003A1603"/>
    <w:rsid w:val="003A2223"/>
    <w:rsid w:val="003A2A0F"/>
    <w:rsid w:val="003A45A1"/>
    <w:rsid w:val="003A5B0A"/>
    <w:rsid w:val="003A6BAC"/>
    <w:rsid w:val="003A70A4"/>
    <w:rsid w:val="003A7E69"/>
    <w:rsid w:val="003A7EF3"/>
    <w:rsid w:val="003B159C"/>
    <w:rsid w:val="003B369F"/>
    <w:rsid w:val="003B36A3"/>
    <w:rsid w:val="003B3A85"/>
    <w:rsid w:val="003B3EBF"/>
    <w:rsid w:val="003B3F70"/>
    <w:rsid w:val="003B64BB"/>
    <w:rsid w:val="003B7FE5"/>
    <w:rsid w:val="003C0C6C"/>
    <w:rsid w:val="003C0C6E"/>
    <w:rsid w:val="003C11C8"/>
    <w:rsid w:val="003C129E"/>
    <w:rsid w:val="003C238B"/>
    <w:rsid w:val="003C2702"/>
    <w:rsid w:val="003C315E"/>
    <w:rsid w:val="003C5B4E"/>
    <w:rsid w:val="003C7806"/>
    <w:rsid w:val="003D109F"/>
    <w:rsid w:val="003D2478"/>
    <w:rsid w:val="003D3C45"/>
    <w:rsid w:val="003D3EF5"/>
    <w:rsid w:val="003D4CB3"/>
    <w:rsid w:val="003D5B1F"/>
    <w:rsid w:val="003D6C2F"/>
    <w:rsid w:val="003E15FA"/>
    <w:rsid w:val="003E1D7A"/>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3FBE"/>
    <w:rsid w:val="0040512B"/>
    <w:rsid w:val="00405CA5"/>
    <w:rsid w:val="004062BF"/>
    <w:rsid w:val="00407CD3"/>
    <w:rsid w:val="00410134"/>
    <w:rsid w:val="00410B72"/>
    <w:rsid w:val="00410F18"/>
    <w:rsid w:val="0041263E"/>
    <w:rsid w:val="00413AAC"/>
    <w:rsid w:val="00413E92"/>
    <w:rsid w:val="004156E2"/>
    <w:rsid w:val="004173EC"/>
    <w:rsid w:val="00417836"/>
    <w:rsid w:val="00421105"/>
    <w:rsid w:val="004224DD"/>
    <w:rsid w:val="00422AA4"/>
    <w:rsid w:val="00423021"/>
    <w:rsid w:val="00423288"/>
    <w:rsid w:val="00423F05"/>
    <w:rsid w:val="00424208"/>
    <w:rsid w:val="004242F4"/>
    <w:rsid w:val="00425FEC"/>
    <w:rsid w:val="00427248"/>
    <w:rsid w:val="00431560"/>
    <w:rsid w:val="00431DC0"/>
    <w:rsid w:val="004364F5"/>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9BC"/>
    <w:rsid w:val="00452CAC"/>
    <w:rsid w:val="004551B3"/>
    <w:rsid w:val="00455AAF"/>
    <w:rsid w:val="00455F58"/>
    <w:rsid w:val="00456A51"/>
    <w:rsid w:val="00457565"/>
    <w:rsid w:val="004578E8"/>
    <w:rsid w:val="00457B71"/>
    <w:rsid w:val="0046012C"/>
    <w:rsid w:val="0046091A"/>
    <w:rsid w:val="00461E95"/>
    <w:rsid w:val="004669E2"/>
    <w:rsid w:val="00470C31"/>
    <w:rsid w:val="00471259"/>
    <w:rsid w:val="00471DE0"/>
    <w:rsid w:val="00472381"/>
    <w:rsid w:val="004734D0"/>
    <w:rsid w:val="00475329"/>
    <w:rsid w:val="0047556B"/>
    <w:rsid w:val="004755C7"/>
    <w:rsid w:val="00477425"/>
    <w:rsid w:val="00477768"/>
    <w:rsid w:val="00480493"/>
    <w:rsid w:val="0048060E"/>
    <w:rsid w:val="00480A65"/>
    <w:rsid w:val="00481CB1"/>
    <w:rsid w:val="00482987"/>
    <w:rsid w:val="00485A1C"/>
    <w:rsid w:val="0049039B"/>
    <w:rsid w:val="0049057C"/>
    <w:rsid w:val="0049135E"/>
    <w:rsid w:val="00492BC5"/>
    <w:rsid w:val="00494A19"/>
    <w:rsid w:val="004964E1"/>
    <w:rsid w:val="004964F1"/>
    <w:rsid w:val="004A16BC"/>
    <w:rsid w:val="004A2B94"/>
    <w:rsid w:val="004A3DBC"/>
    <w:rsid w:val="004A43F3"/>
    <w:rsid w:val="004A453E"/>
    <w:rsid w:val="004A6CCA"/>
    <w:rsid w:val="004A6FCC"/>
    <w:rsid w:val="004B0227"/>
    <w:rsid w:val="004B215E"/>
    <w:rsid w:val="004B4AB2"/>
    <w:rsid w:val="004B6ED8"/>
    <w:rsid w:val="004B6F6A"/>
    <w:rsid w:val="004B73DE"/>
    <w:rsid w:val="004B7C0C"/>
    <w:rsid w:val="004C1759"/>
    <w:rsid w:val="004C3898"/>
    <w:rsid w:val="004C39E7"/>
    <w:rsid w:val="004C41CE"/>
    <w:rsid w:val="004C532F"/>
    <w:rsid w:val="004D07F2"/>
    <w:rsid w:val="004D15D9"/>
    <w:rsid w:val="004D217E"/>
    <w:rsid w:val="004D2CDB"/>
    <w:rsid w:val="004D36B1"/>
    <w:rsid w:val="004D4221"/>
    <w:rsid w:val="004D4423"/>
    <w:rsid w:val="004D4B70"/>
    <w:rsid w:val="004D61DA"/>
    <w:rsid w:val="004D6C40"/>
    <w:rsid w:val="004D7EBD"/>
    <w:rsid w:val="004E2680"/>
    <w:rsid w:val="004E28F9"/>
    <w:rsid w:val="004E31B0"/>
    <w:rsid w:val="004E3757"/>
    <w:rsid w:val="004E462E"/>
    <w:rsid w:val="004E56DC"/>
    <w:rsid w:val="004E6F03"/>
    <w:rsid w:val="004E76F4"/>
    <w:rsid w:val="004F0B4E"/>
    <w:rsid w:val="004F0B6C"/>
    <w:rsid w:val="004F0D05"/>
    <w:rsid w:val="004F2078"/>
    <w:rsid w:val="004F3955"/>
    <w:rsid w:val="004F4DA3"/>
    <w:rsid w:val="00501180"/>
    <w:rsid w:val="005051B1"/>
    <w:rsid w:val="00505B29"/>
    <w:rsid w:val="00506557"/>
    <w:rsid w:val="0050677A"/>
    <w:rsid w:val="00507AE0"/>
    <w:rsid w:val="005108D8"/>
    <w:rsid w:val="005114E7"/>
    <w:rsid w:val="005116F9"/>
    <w:rsid w:val="0051277F"/>
    <w:rsid w:val="0051311B"/>
    <w:rsid w:val="00513820"/>
    <w:rsid w:val="00515152"/>
    <w:rsid w:val="005153A7"/>
    <w:rsid w:val="00516745"/>
    <w:rsid w:val="00517C10"/>
    <w:rsid w:val="00517F0D"/>
    <w:rsid w:val="0052176D"/>
    <w:rsid w:val="005219CF"/>
    <w:rsid w:val="00521A73"/>
    <w:rsid w:val="0052495B"/>
    <w:rsid w:val="00524B4B"/>
    <w:rsid w:val="0053001C"/>
    <w:rsid w:val="00530255"/>
    <w:rsid w:val="00530F53"/>
    <w:rsid w:val="00531870"/>
    <w:rsid w:val="00532D31"/>
    <w:rsid w:val="00534B59"/>
    <w:rsid w:val="00534CA3"/>
    <w:rsid w:val="00535464"/>
    <w:rsid w:val="00536663"/>
    <w:rsid w:val="00536759"/>
    <w:rsid w:val="00537C62"/>
    <w:rsid w:val="0054107F"/>
    <w:rsid w:val="00541817"/>
    <w:rsid w:val="00543184"/>
    <w:rsid w:val="00546910"/>
    <w:rsid w:val="00546970"/>
    <w:rsid w:val="00550B3D"/>
    <w:rsid w:val="005530D2"/>
    <w:rsid w:val="00553ABB"/>
    <w:rsid w:val="00554E19"/>
    <w:rsid w:val="00556E05"/>
    <w:rsid w:val="0056121F"/>
    <w:rsid w:val="005625F5"/>
    <w:rsid w:val="00563469"/>
    <w:rsid w:val="0057250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7A1B"/>
    <w:rsid w:val="005B1409"/>
    <w:rsid w:val="005B1514"/>
    <w:rsid w:val="005B35D7"/>
    <w:rsid w:val="005B392A"/>
    <w:rsid w:val="005B39A3"/>
    <w:rsid w:val="005B3AA3"/>
    <w:rsid w:val="005B6F83"/>
    <w:rsid w:val="005B7576"/>
    <w:rsid w:val="005B7638"/>
    <w:rsid w:val="005C09B7"/>
    <w:rsid w:val="005C4113"/>
    <w:rsid w:val="005C74FB"/>
    <w:rsid w:val="005C76B1"/>
    <w:rsid w:val="005D1137"/>
    <w:rsid w:val="005D1602"/>
    <w:rsid w:val="005D242E"/>
    <w:rsid w:val="005D53B1"/>
    <w:rsid w:val="005D56C7"/>
    <w:rsid w:val="005D7AF2"/>
    <w:rsid w:val="005E23A0"/>
    <w:rsid w:val="005E385F"/>
    <w:rsid w:val="005E3F23"/>
    <w:rsid w:val="005E4EDD"/>
    <w:rsid w:val="005E4F9C"/>
    <w:rsid w:val="005E5B81"/>
    <w:rsid w:val="005E71F7"/>
    <w:rsid w:val="005F028D"/>
    <w:rsid w:val="005F1802"/>
    <w:rsid w:val="005F265B"/>
    <w:rsid w:val="005F2CB1"/>
    <w:rsid w:val="005F3025"/>
    <w:rsid w:val="005F618C"/>
    <w:rsid w:val="005F70BD"/>
    <w:rsid w:val="0060278B"/>
    <w:rsid w:val="0060283C"/>
    <w:rsid w:val="00603E0A"/>
    <w:rsid w:val="00604014"/>
    <w:rsid w:val="0060477B"/>
    <w:rsid w:val="00604F14"/>
    <w:rsid w:val="006068DD"/>
    <w:rsid w:val="006076AD"/>
    <w:rsid w:val="00607A39"/>
    <w:rsid w:val="006103B8"/>
    <w:rsid w:val="006103D9"/>
    <w:rsid w:val="0061120A"/>
    <w:rsid w:val="00611B83"/>
    <w:rsid w:val="00613257"/>
    <w:rsid w:val="00613B26"/>
    <w:rsid w:val="006154CD"/>
    <w:rsid w:val="006201EA"/>
    <w:rsid w:val="00620A71"/>
    <w:rsid w:val="00620D80"/>
    <w:rsid w:val="00621730"/>
    <w:rsid w:val="00623381"/>
    <w:rsid w:val="006234A6"/>
    <w:rsid w:val="00630001"/>
    <w:rsid w:val="006311B3"/>
    <w:rsid w:val="0063208E"/>
    <w:rsid w:val="0063284C"/>
    <w:rsid w:val="006345DE"/>
    <w:rsid w:val="00636398"/>
    <w:rsid w:val="006368D3"/>
    <w:rsid w:val="006377EC"/>
    <w:rsid w:val="0064151F"/>
    <w:rsid w:val="00641533"/>
    <w:rsid w:val="0064208D"/>
    <w:rsid w:val="006426BD"/>
    <w:rsid w:val="006429E8"/>
    <w:rsid w:val="00643475"/>
    <w:rsid w:val="0064396A"/>
    <w:rsid w:val="0064451A"/>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034"/>
    <w:rsid w:val="006613A6"/>
    <w:rsid w:val="006627A2"/>
    <w:rsid w:val="006634E6"/>
    <w:rsid w:val="00664313"/>
    <w:rsid w:val="00665209"/>
    <w:rsid w:val="006655EE"/>
    <w:rsid w:val="00665740"/>
    <w:rsid w:val="00666C90"/>
    <w:rsid w:val="0066781B"/>
    <w:rsid w:val="00667EE7"/>
    <w:rsid w:val="00667F92"/>
    <w:rsid w:val="00670922"/>
    <w:rsid w:val="00670BE1"/>
    <w:rsid w:val="0067218F"/>
    <w:rsid w:val="0067264E"/>
    <w:rsid w:val="00672CD0"/>
    <w:rsid w:val="00673AB3"/>
    <w:rsid w:val="006741F2"/>
    <w:rsid w:val="00674CC3"/>
    <w:rsid w:val="00675C72"/>
    <w:rsid w:val="006765FF"/>
    <w:rsid w:val="006767AD"/>
    <w:rsid w:val="006771F9"/>
    <w:rsid w:val="006776D7"/>
    <w:rsid w:val="00681003"/>
    <w:rsid w:val="006812B3"/>
    <w:rsid w:val="006817C9"/>
    <w:rsid w:val="00683ECE"/>
    <w:rsid w:val="00684025"/>
    <w:rsid w:val="006871A8"/>
    <w:rsid w:val="00690A05"/>
    <w:rsid w:val="00695FC2"/>
    <w:rsid w:val="00696949"/>
    <w:rsid w:val="00697052"/>
    <w:rsid w:val="006A46FB"/>
    <w:rsid w:val="006A5E28"/>
    <w:rsid w:val="006A5F8E"/>
    <w:rsid w:val="006A697B"/>
    <w:rsid w:val="006A7AFF"/>
    <w:rsid w:val="006B0ED5"/>
    <w:rsid w:val="006B1816"/>
    <w:rsid w:val="006B2099"/>
    <w:rsid w:val="006B2DB5"/>
    <w:rsid w:val="006B2EBF"/>
    <w:rsid w:val="006B50CF"/>
    <w:rsid w:val="006B5BB3"/>
    <w:rsid w:val="006C03B8"/>
    <w:rsid w:val="006C0C27"/>
    <w:rsid w:val="006C4567"/>
    <w:rsid w:val="006C4814"/>
    <w:rsid w:val="006C5EC9"/>
    <w:rsid w:val="006C6059"/>
    <w:rsid w:val="006C6603"/>
    <w:rsid w:val="006C7522"/>
    <w:rsid w:val="006C774F"/>
    <w:rsid w:val="006C78CC"/>
    <w:rsid w:val="006D52C1"/>
    <w:rsid w:val="006D57B1"/>
    <w:rsid w:val="006D5E50"/>
    <w:rsid w:val="006D5FA7"/>
    <w:rsid w:val="006D5FD9"/>
    <w:rsid w:val="006D6F08"/>
    <w:rsid w:val="006D7422"/>
    <w:rsid w:val="006D7ECD"/>
    <w:rsid w:val="006E062C"/>
    <w:rsid w:val="006E1C82"/>
    <w:rsid w:val="006E28B7"/>
    <w:rsid w:val="006E2A9B"/>
    <w:rsid w:val="006E3310"/>
    <w:rsid w:val="006E4E39"/>
    <w:rsid w:val="006E4F80"/>
    <w:rsid w:val="006E50CF"/>
    <w:rsid w:val="006E565E"/>
    <w:rsid w:val="006E673D"/>
    <w:rsid w:val="006E7D3B"/>
    <w:rsid w:val="006F1B70"/>
    <w:rsid w:val="006F2131"/>
    <w:rsid w:val="006F341D"/>
    <w:rsid w:val="006F3CDE"/>
    <w:rsid w:val="006F3E83"/>
    <w:rsid w:val="006F58D4"/>
    <w:rsid w:val="006F6582"/>
    <w:rsid w:val="0070346E"/>
    <w:rsid w:val="00704EDB"/>
    <w:rsid w:val="00705031"/>
    <w:rsid w:val="00706101"/>
    <w:rsid w:val="00706877"/>
    <w:rsid w:val="00707072"/>
    <w:rsid w:val="00707D61"/>
    <w:rsid w:val="007109B7"/>
    <w:rsid w:val="00712287"/>
    <w:rsid w:val="00712772"/>
    <w:rsid w:val="007148D3"/>
    <w:rsid w:val="0071579D"/>
    <w:rsid w:val="0071599C"/>
    <w:rsid w:val="00715B9A"/>
    <w:rsid w:val="00723419"/>
    <w:rsid w:val="00724B90"/>
    <w:rsid w:val="007257D0"/>
    <w:rsid w:val="00725B3F"/>
    <w:rsid w:val="00726529"/>
    <w:rsid w:val="00726EA6"/>
    <w:rsid w:val="00727208"/>
    <w:rsid w:val="00727680"/>
    <w:rsid w:val="007342DB"/>
    <w:rsid w:val="007348B1"/>
    <w:rsid w:val="007362A6"/>
    <w:rsid w:val="00736510"/>
    <w:rsid w:val="00736D7D"/>
    <w:rsid w:val="00737F6D"/>
    <w:rsid w:val="007400B7"/>
    <w:rsid w:val="00740C5E"/>
    <w:rsid w:val="00740E58"/>
    <w:rsid w:val="00741959"/>
    <w:rsid w:val="00742708"/>
    <w:rsid w:val="00742CD0"/>
    <w:rsid w:val="007445A0"/>
    <w:rsid w:val="0074524B"/>
    <w:rsid w:val="00745B42"/>
    <w:rsid w:val="00747D8B"/>
    <w:rsid w:val="00751228"/>
    <w:rsid w:val="007571E1"/>
    <w:rsid w:val="007601D6"/>
    <w:rsid w:val="007604B2"/>
    <w:rsid w:val="00761B04"/>
    <w:rsid w:val="007629CF"/>
    <w:rsid w:val="00765281"/>
    <w:rsid w:val="00765D71"/>
    <w:rsid w:val="00766BAD"/>
    <w:rsid w:val="0077256B"/>
    <w:rsid w:val="007729A2"/>
    <w:rsid w:val="00774192"/>
    <w:rsid w:val="00774963"/>
    <w:rsid w:val="007755F2"/>
    <w:rsid w:val="00775F8B"/>
    <w:rsid w:val="007764B2"/>
    <w:rsid w:val="00776971"/>
    <w:rsid w:val="00776ED0"/>
    <w:rsid w:val="0077731D"/>
    <w:rsid w:val="00777A26"/>
    <w:rsid w:val="00780A80"/>
    <w:rsid w:val="0078177E"/>
    <w:rsid w:val="007819D7"/>
    <w:rsid w:val="00782826"/>
    <w:rsid w:val="0078304C"/>
    <w:rsid w:val="007834FA"/>
    <w:rsid w:val="00783673"/>
    <w:rsid w:val="0078430D"/>
    <w:rsid w:val="00784C3A"/>
    <w:rsid w:val="00785490"/>
    <w:rsid w:val="00785F8F"/>
    <w:rsid w:val="00786182"/>
    <w:rsid w:val="00787428"/>
    <w:rsid w:val="00791E04"/>
    <w:rsid w:val="0079259D"/>
    <w:rsid w:val="007925EA"/>
    <w:rsid w:val="007928FB"/>
    <w:rsid w:val="00793CD8"/>
    <w:rsid w:val="00794BA5"/>
    <w:rsid w:val="00795A35"/>
    <w:rsid w:val="00795C92"/>
    <w:rsid w:val="00796231"/>
    <w:rsid w:val="00797E07"/>
    <w:rsid w:val="007A0B4C"/>
    <w:rsid w:val="007A1CB3"/>
    <w:rsid w:val="007A306F"/>
    <w:rsid w:val="007A33EF"/>
    <w:rsid w:val="007A43A6"/>
    <w:rsid w:val="007A4EC7"/>
    <w:rsid w:val="007A52DD"/>
    <w:rsid w:val="007A55C1"/>
    <w:rsid w:val="007A58A6"/>
    <w:rsid w:val="007A597B"/>
    <w:rsid w:val="007A6DCB"/>
    <w:rsid w:val="007B1011"/>
    <w:rsid w:val="007B3D2D"/>
    <w:rsid w:val="007B50AE"/>
    <w:rsid w:val="007B51DF"/>
    <w:rsid w:val="007B524D"/>
    <w:rsid w:val="007B7C06"/>
    <w:rsid w:val="007C05DD"/>
    <w:rsid w:val="007C3D18"/>
    <w:rsid w:val="007C4698"/>
    <w:rsid w:val="007C60BF"/>
    <w:rsid w:val="007C6A07"/>
    <w:rsid w:val="007C75A1"/>
    <w:rsid w:val="007C77A5"/>
    <w:rsid w:val="007C7F29"/>
    <w:rsid w:val="007D04E5"/>
    <w:rsid w:val="007D5901"/>
    <w:rsid w:val="007D7526"/>
    <w:rsid w:val="007E05D7"/>
    <w:rsid w:val="007E2B8F"/>
    <w:rsid w:val="007E335D"/>
    <w:rsid w:val="007E4610"/>
    <w:rsid w:val="007E4715"/>
    <w:rsid w:val="007E4B96"/>
    <w:rsid w:val="007E505B"/>
    <w:rsid w:val="007E6383"/>
    <w:rsid w:val="007E7091"/>
    <w:rsid w:val="007E7747"/>
    <w:rsid w:val="007F1872"/>
    <w:rsid w:val="007F2B08"/>
    <w:rsid w:val="007F43DE"/>
    <w:rsid w:val="007F7922"/>
    <w:rsid w:val="008012FC"/>
    <w:rsid w:val="008013AF"/>
    <w:rsid w:val="00801493"/>
    <w:rsid w:val="0080204F"/>
    <w:rsid w:val="00803FAE"/>
    <w:rsid w:val="0080605F"/>
    <w:rsid w:val="00807786"/>
    <w:rsid w:val="008077C0"/>
    <w:rsid w:val="00811FCB"/>
    <w:rsid w:val="00814C4B"/>
    <w:rsid w:val="008158D6"/>
    <w:rsid w:val="00817196"/>
    <w:rsid w:val="008206AE"/>
    <w:rsid w:val="008220A3"/>
    <w:rsid w:val="00822BBA"/>
    <w:rsid w:val="00823475"/>
    <w:rsid w:val="008235DB"/>
    <w:rsid w:val="00823740"/>
    <w:rsid w:val="00824AB4"/>
    <w:rsid w:val="00824B33"/>
    <w:rsid w:val="00825C42"/>
    <w:rsid w:val="00825D25"/>
    <w:rsid w:val="0082712E"/>
    <w:rsid w:val="008271D3"/>
    <w:rsid w:val="00827D6F"/>
    <w:rsid w:val="00827FA5"/>
    <w:rsid w:val="008308C0"/>
    <w:rsid w:val="00833338"/>
    <w:rsid w:val="00835054"/>
    <w:rsid w:val="00835C24"/>
    <w:rsid w:val="008376AC"/>
    <w:rsid w:val="00840A45"/>
    <w:rsid w:val="00841D1D"/>
    <w:rsid w:val="008427D4"/>
    <w:rsid w:val="008444E8"/>
    <w:rsid w:val="00844E80"/>
    <w:rsid w:val="00845101"/>
    <w:rsid w:val="00846FE7"/>
    <w:rsid w:val="0084785B"/>
    <w:rsid w:val="00853D20"/>
    <w:rsid w:val="00854B81"/>
    <w:rsid w:val="00856911"/>
    <w:rsid w:val="008577D9"/>
    <w:rsid w:val="008607C0"/>
    <w:rsid w:val="00860C7F"/>
    <w:rsid w:val="008612D0"/>
    <w:rsid w:val="00861CAD"/>
    <w:rsid w:val="008677FD"/>
    <w:rsid w:val="00870237"/>
    <w:rsid w:val="008706D4"/>
    <w:rsid w:val="00870F8A"/>
    <w:rsid w:val="008719A4"/>
    <w:rsid w:val="00871D23"/>
    <w:rsid w:val="00874312"/>
    <w:rsid w:val="0087437C"/>
    <w:rsid w:val="00874774"/>
    <w:rsid w:val="0087537F"/>
    <w:rsid w:val="00875CD7"/>
    <w:rsid w:val="0087659C"/>
    <w:rsid w:val="00876B4D"/>
    <w:rsid w:val="00877F18"/>
    <w:rsid w:val="008811FA"/>
    <w:rsid w:val="00882A92"/>
    <w:rsid w:val="008872C5"/>
    <w:rsid w:val="00892F93"/>
    <w:rsid w:val="0089337B"/>
    <w:rsid w:val="00893C4C"/>
    <w:rsid w:val="008941E3"/>
    <w:rsid w:val="00894A88"/>
    <w:rsid w:val="00895386"/>
    <w:rsid w:val="008A1D28"/>
    <w:rsid w:val="008A21FF"/>
    <w:rsid w:val="008A2790"/>
    <w:rsid w:val="008A2CE2"/>
    <w:rsid w:val="008A30AC"/>
    <w:rsid w:val="008A3B26"/>
    <w:rsid w:val="008A44B8"/>
    <w:rsid w:val="008A51A8"/>
    <w:rsid w:val="008A54C7"/>
    <w:rsid w:val="008A77D8"/>
    <w:rsid w:val="008B0483"/>
    <w:rsid w:val="008B120C"/>
    <w:rsid w:val="008B2464"/>
    <w:rsid w:val="008B3862"/>
    <w:rsid w:val="008B3A18"/>
    <w:rsid w:val="008B3BB1"/>
    <w:rsid w:val="008B51A0"/>
    <w:rsid w:val="008B592A"/>
    <w:rsid w:val="008B70BC"/>
    <w:rsid w:val="008B7B5C"/>
    <w:rsid w:val="008C0081"/>
    <w:rsid w:val="008C0C99"/>
    <w:rsid w:val="008C16C7"/>
    <w:rsid w:val="008C2017"/>
    <w:rsid w:val="008C430C"/>
    <w:rsid w:val="008C4958"/>
    <w:rsid w:val="008C4BAA"/>
    <w:rsid w:val="008C6AE8"/>
    <w:rsid w:val="008C7117"/>
    <w:rsid w:val="008C7573"/>
    <w:rsid w:val="008C77EC"/>
    <w:rsid w:val="008D00A5"/>
    <w:rsid w:val="008D1457"/>
    <w:rsid w:val="008D1859"/>
    <w:rsid w:val="008D2A34"/>
    <w:rsid w:val="008D2E5F"/>
    <w:rsid w:val="008D34F1"/>
    <w:rsid w:val="008D39D8"/>
    <w:rsid w:val="008D4154"/>
    <w:rsid w:val="008D6D1A"/>
    <w:rsid w:val="008E065E"/>
    <w:rsid w:val="008E0927"/>
    <w:rsid w:val="008E15C3"/>
    <w:rsid w:val="008E1809"/>
    <w:rsid w:val="008E1909"/>
    <w:rsid w:val="008E1FCF"/>
    <w:rsid w:val="008E3CBE"/>
    <w:rsid w:val="008E4DDC"/>
    <w:rsid w:val="008E4FCC"/>
    <w:rsid w:val="008E5923"/>
    <w:rsid w:val="008E6EF4"/>
    <w:rsid w:val="008F130A"/>
    <w:rsid w:val="008F1C4E"/>
    <w:rsid w:val="008F1EAB"/>
    <w:rsid w:val="008F2195"/>
    <w:rsid w:val="008F2358"/>
    <w:rsid w:val="008F33DC"/>
    <w:rsid w:val="008F36A5"/>
    <w:rsid w:val="008F375D"/>
    <w:rsid w:val="008F477F"/>
    <w:rsid w:val="008F79B3"/>
    <w:rsid w:val="00900145"/>
    <w:rsid w:val="00901768"/>
    <w:rsid w:val="00902350"/>
    <w:rsid w:val="00902E95"/>
    <w:rsid w:val="0090336B"/>
    <w:rsid w:val="009053AA"/>
    <w:rsid w:val="00905477"/>
    <w:rsid w:val="009068AF"/>
    <w:rsid w:val="00906939"/>
    <w:rsid w:val="00910B7D"/>
    <w:rsid w:val="00911DFB"/>
    <w:rsid w:val="009128D3"/>
    <w:rsid w:val="009139D9"/>
    <w:rsid w:val="00914AD8"/>
    <w:rsid w:val="00916079"/>
    <w:rsid w:val="00917CE9"/>
    <w:rsid w:val="00920BF2"/>
    <w:rsid w:val="00920D3D"/>
    <w:rsid w:val="00922010"/>
    <w:rsid w:val="00922075"/>
    <w:rsid w:val="009237EC"/>
    <w:rsid w:val="009250AE"/>
    <w:rsid w:val="00931BD9"/>
    <w:rsid w:val="00933123"/>
    <w:rsid w:val="00933B0C"/>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6C1"/>
    <w:rsid w:val="00950DE7"/>
    <w:rsid w:val="00953920"/>
    <w:rsid w:val="00953D47"/>
    <w:rsid w:val="009542DC"/>
    <w:rsid w:val="00955183"/>
    <w:rsid w:val="00955AF5"/>
    <w:rsid w:val="00956118"/>
    <w:rsid w:val="0095681E"/>
    <w:rsid w:val="009572D4"/>
    <w:rsid w:val="00961921"/>
    <w:rsid w:val="009635E1"/>
    <w:rsid w:val="0096430A"/>
    <w:rsid w:val="00964403"/>
    <w:rsid w:val="0096554B"/>
    <w:rsid w:val="0096584A"/>
    <w:rsid w:val="009660E9"/>
    <w:rsid w:val="0096688F"/>
    <w:rsid w:val="00967B1D"/>
    <w:rsid w:val="00967D9A"/>
    <w:rsid w:val="00970270"/>
    <w:rsid w:val="00970E62"/>
    <w:rsid w:val="009713F1"/>
    <w:rsid w:val="00971F08"/>
    <w:rsid w:val="00973797"/>
    <w:rsid w:val="00973C88"/>
    <w:rsid w:val="00974106"/>
    <w:rsid w:val="0097603D"/>
    <w:rsid w:val="00976949"/>
    <w:rsid w:val="00976A1A"/>
    <w:rsid w:val="00977BD4"/>
    <w:rsid w:val="00980477"/>
    <w:rsid w:val="00981EA9"/>
    <w:rsid w:val="00983C2B"/>
    <w:rsid w:val="009850C2"/>
    <w:rsid w:val="00985253"/>
    <w:rsid w:val="009853B3"/>
    <w:rsid w:val="00986287"/>
    <w:rsid w:val="0098736E"/>
    <w:rsid w:val="00990630"/>
    <w:rsid w:val="00990D57"/>
    <w:rsid w:val="00991761"/>
    <w:rsid w:val="0099251F"/>
    <w:rsid w:val="00992B26"/>
    <w:rsid w:val="00992D0D"/>
    <w:rsid w:val="00994DCA"/>
    <w:rsid w:val="009960EC"/>
    <w:rsid w:val="009970DD"/>
    <w:rsid w:val="009A0FBA"/>
    <w:rsid w:val="009A1601"/>
    <w:rsid w:val="009A3BB6"/>
    <w:rsid w:val="009A3F8D"/>
    <w:rsid w:val="009A462D"/>
    <w:rsid w:val="009A5CBA"/>
    <w:rsid w:val="009A780C"/>
    <w:rsid w:val="009B1F30"/>
    <w:rsid w:val="009B33F2"/>
    <w:rsid w:val="009B3AC2"/>
    <w:rsid w:val="009B3C09"/>
    <w:rsid w:val="009B496F"/>
    <w:rsid w:val="009B4DF4"/>
    <w:rsid w:val="009B564E"/>
    <w:rsid w:val="009B688A"/>
    <w:rsid w:val="009B7E87"/>
    <w:rsid w:val="009C0169"/>
    <w:rsid w:val="009C0283"/>
    <w:rsid w:val="009C403E"/>
    <w:rsid w:val="009C5302"/>
    <w:rsid w:val="009D0AE1"/>
    <w:rsid w:val="009D1121"/>
    <w:rsid w:val="009D1364"/>
    <w:rsid w:val="009D1F57"/>
    <w:rsid w:val="009D278B"/>
    <w:rsid w:val="009D29BA"/>
    <w:rsid w:val="009D3051"/>
    <w:rsid w:val="009D32C5"/>
    <w:rsid w:val="009D4FF0"/>
    <w:rsid w:val="009D5B85"/>
    <w:rsid w:val="009D5C4F"/>
    <w:rsid w:val="009D703C"/>
    <w:rsid w:val="009D718F"/>
    <w:rsid w:val="009D7479"/>
    <w:rsid w:val="009E00A7"/>
    <w:rsid w:val="009E068F"/>
    <w:rsid w:val="009E14E0"/>
    <w:rsid w:val="009E19DE"/>
    <w:rsid w:val="009E1BB6"/>
    <w:rsid w:val="009E35DB"/>
    <w:rsid w:val="009E3810"/>
    <w:rsid w:val="009E47A3"/>
    <w:rsid w:val="009E4C03"/>
    <w:rsid w:val="009E5F1B"/>
    <w:rsid w:val="009E7A46"/>
    <w:rsid w:val="009E7ADB"/>
    <w:rsid w:val="009F0004"/>
    <w:rsid w:val="009F08F3"/>
    <w:rsid w:val="009F331D"/>
    <w:rsid w:val="009F344F"/>
    <w:rsid w:val="009F34D7"/>
    <w:rsid w:val="00A01030"/>
    <w:rsid w:val="00A021F2"/>
    <w:rsid w:val="00A0273A"/>
    <w:rsid w:val="00A02A4D"/>
    <w:rsid w:val="00A031D8"/>
    <w:rsid w:val="00A035B2"/>
    <w:rsid w:val="00A0375B"/>
    <w:rsid w:val="00A048A8"/>
    <w:rsid w:val="00A04F49"/>
    <w:rsid w:val="00A0536A"/>
    <w:rsid w:val="00A061EB"/>
    <w:rsid w:val="00A06CA9"/>
    <w:rsid w:val="00A06FFB"/>
    <w:rsid w:val="00A07746"/>
    <w:rsid w:val="00A10A35"/>
    <w:rsid w:val="00A1158F"/>
    <w:rsid w:val="00A11844"/>
    <w:rsid w:val="00A1191F"/>
    <w:rsid w:val="00A11B80"/>
    <w:rsid w:val="00A12F0C"/>
    <w:rsid w:val="00A133DF"/>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5B74"/>
    <w:rsid w:val="00A50AE5"/>
    <w:rsid w:val="00A50DC8"/>
    <w:rsid w:val="00A51CC1"/>
    <w:rsid w:val="00A521C4"/>
    <w:rsid w:val="00A52E1D"/>
    <w:rsid w:val="00A53C2F"/>
    <w:rsid w:val="00A559D1"/>
    <w:rsid w:val="00A576ED"/>
    <w:rsid w:val="00A60561"/>
    <w:rsid w:val="00A60830"/>
    <w:rsid w:val="00A61499"/>
    <w:rsid w:val="00A627C5"/>
    <w:rsid w:val="00A62A77"/>
    <w:rsid w:val="00A63483"/>
    <w:rsid w:val="00A657D7"/>
    <w:rsid w:val="00A660AC"/>
    <w:rsid w:val="00A67E6C"/>
    <w:rsid w:val="00A716D8"/>
    <w:rsid w:val="00A71855"/>
    <w:rsid w:val="00A71B99"/>
    <w:rsid w:val="00A739D0"/>
    <w:rsid w:val="00A73A52"/>
    <w:rsid w:val="00A75197"/>
    <w:rsid w:val="00A761D4"/>
    <w:rsid w:val="00A761FD"/>
    <w:rsid w:val="00A76D45"/>
    <w:rsid w:val="00A77EC4"/>
    <w:rsid w:val="00A825DA"/>
    <w:rsid w:val="00A8440A"/>
    <w:rsid w:val="00A847F2"/>
    <w:rsid w:val="00A864CF"/>
    <w:rsid w:val="00A86786"/>
    <w:rsid w:val="00A869F5"/>
    <w:rsid w:val="00A876C7"/>
    <w:rsid w:val="00A92050"/>
    <w:rsid w:val="00A92879"/>
    <w:rsid w:val="00A9442A"/>
    <w:rsid w:val="00AA016F"/>
    <w:rsid w:val="00AA0CCC"/>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B66AD"/>
    <w:rsid w:val="00AC007F"/>
    <w:rsid w:val="00AC2419"/>
    <w:rsid w:val="00AC2ECD"/>
    <w:rsid w:val="00AC3119"/>
    <w:rsid w:val="00AC49FB"/>
    <w:rsid w:val="00AC5A10"/>
    <w:rsid w:val="00AC7148"/>
    <w:rsid w:val="00AC719A"/>
    <w:rsid w:val="00AD002D"/>
    <w:rsid w:val="00AD0AA3"/>
    <w:rsid w:val="00AD0B4B"/>
    <w:rsid w:val="00AD1191"/>
    <w:rsid w:val="00AD2ED0"/>
    <w:rsid w:val="00AD3F94"/>
    <w:rsid w:val="00AD4A5A"/>
    <w:rsid w:val="00AD5B0F"/>
    <w:rsid w:val="00AD7A95"/>
    <w:rsid w:val="00AE0CA0"/>
    <w:rsid w:val="00AE27AC"/>
    <w:rsid w:val="00AE40E0"/>
    <w:rsid w:val="00AE4DBA"/>
    <w:rsid w:val="00AE4F07"/>
    <w:rsid w:val="00AE5041"/>
    <w:rsid w:val="00AE536B"/>
    <w:rsid w:val="00AE7F7F"/>
    <w:rsid w:val="00AF0FB4"/>
    <w:rsid w:val="00AF1C5D"/>
    <w:rsid w:val="00AF2876"/>
    <w:rsid w:val="00AF2E70"/>
    <w:rsid w:val="00AF37FF"/>
    <w:rsid w:val="00AF42D7"/>
    <w:rsid w:val="00AF525D"/>
    <w:rsid w:val="00AF5B73"/>
    <w:rsid w:val="00AF632B"/>
    <w:rsid w:val="00AF68EB"/>
    <w:rsid w:val="00AF6BCA"/>
    <w:rsid w:val="00B00517"/>
    <w:rsid w:val="00B006FE"/>
    <w:rsid w:val="00B007CB"/>
    <w:rsid w:val="00B0094D"/>
    <w:rsid w:val="00B02AA9"/>
    <w:rsid w:val="00B02FA3"/>
    <w:rsid w:val="00B05084"/>
    <w:rsid w:val="00B050A3"/>
    <w:rsid w:val="00B06E2C"/>
    <w:rsid w:val="00B118E4"/>
    <w:rsid w:val="00B1215A"/>
    <w:rsid w:val="00B131BD"/>
    <w:rsid w:val="00B152E2"/>
    <w:rsid w:val="00B157F9"/>
    <w:rsid w:val="00B20256"/>
    <w:rsid w:val="00B20D09"/>
    <w:rsid w:val="00B25151"/>
    <w:rsid w:val="00B25F80"/>
    <w:rsid w:val="00B2763F"/>
    <w:rsid w:val="00B2764F"/>
    <w:rsid w:val="00B2774A"/>
    <w:rsid w:val="00B27AAC"/>
    <w:rsid w:val="00B30929"/>
    <w:rsid w:val="00B325F6"/>
    <w:rsid w:val="00B32C44"/>
    <w:rsid w:val="00B34C5A"/>
    <w:rsid w:val="00B372AA"/>
    <w:rsid w:val="00B40445"/>
    <w:rsid w:val="00B40880"/>
    <w:rsid w:val="00B409E0"/>
    <w:rsid w:val="00B40DF3"/>
    <w:rsid w:val="00B412F9"/>
    <w:rsid w:val="00B41888"/>
    <w:rsid w:val="00B45A52"/>
    <w:rsid w:val="00B46175"/>
    <w:rsid w:val="00B46908"/>
    <w:rsid w:val="00B5313B"/>
    <w:rsid w:val="00B546CF"/>
    <w:rsid w:val="00B548B7"/>
    <w:rsid w:val="00B549F1"/>
    <w:rsid w:val="00B6533E"/>
    <w:rsid w:val="00B66216"/>
    <w:rsid w:val="00B664C7"/>
    <w:rsid w:val="00B66FBD"/>
    <w:rsid w:val="00B674A9"/>
    <w:rsid w:val="00B7121E"/>
    <w:rsid w:val="00B71271"/>
    <w:rsid w:val="00B7176F"/>
    <w:rsid w:val="00B71E76"/>
    <w:rsid w:val="00B739F6"/>
    <w:rsid w:val="00B7667D"/>
    <w:rsid w:val="00B81A6C"/>
    <w:rsid w:val="00B85DE5"/>
    <w:rsid w:val="00B85E10"/>
    <w:rsid w:val="00B90DC4"/>
    <w:rsid w:val="00B90F73"/>
    <w:rsid w:val="00B93B59"/>
    <w:rsid w:val="00B9406A"/>
    <w:rsid w:val="00B94657"/>
    <w:rsid w:val="00B970E1"/>
    <w:rsid w:val="00BA1863"/>
    <w:rsid w:val="00BA2280"/>
    <w:rsid w:val="00BA2A08"/>
    <w:rsid w:val="00BA56D2"/>
    <w:rsid w:val="00BA6DB7"/>
    <w:rsid w:val="00BA76E0"/>
    <w:rsid w:val="00BB020A"/>
    <w:rsid w:val="00BB2A25"/>
    <w:rsid w:val="00BB3749"/>
    <w:rsid w:val="00BB50DF"/>
    <w:rsid w:val="00BB51E9"/>
    <w:rsid w:val="00BB5C59"/>
    <w:rsid w:val="00BC01D0"/>
    <w:rsid w:val="00BC0FDC"/>
    <w:rsid w:val="00BC1C8D"/>
    <w:rsid w:val="00BC3053"/>
    <w:rsid w:val="00BC30C5"/>
    <w:rsid w:val="00BC4641"/>
    <w:rsid w:val="00BC4D2E"/>
    <w:rsid w:val="00BC5530"/>
    <w:rsid w:val="00BC59FD"/>
    <w:rsid w:val="00BC6832"/>
    <w:rsid w:val="00BC68F2"/>
    <w:rsid w:val="00BC6B6F"/>
    <w:rsid w:val="00BD1297"/>
    <w:rsid w:val="00BD48AC"/>
    <w:rsid w:val="00BD4D98"/>
    <w:rsid w:val="00BD5F1A"/>
    <w:rsid w:val="00BD6054"/>
    <w:rsid w:val="00BD7F4A"/>
    <w:rsid w:val="00BE1234"/>
    <w:rsid w:val="00BE1BCC"/>
    <w:rsid w:val="00BE2FA6"/>
    <w:rsid w:val="00BE333F"/>
    <w:rsid w:val="00BE4340"/>
    <w:rsid w:val="00BE6ECC"/>
    <w:rsid w:val="00BE7406"/>
    <w:rsid w:val="00BE7603"/>
    <w:rsid w:val="00BF0FE3"/>
    <w:rsid w:val="00BF1998"/>
    <w:rsid w:val="00BF1B1E"/>
    <w:rsid w:val="00BF2038"/>
    <w:rsid w:val="00BF3279"/>
    <w:rsid w:val="00BF3596"/>
    <w:rsid w:val="00BF571B"/>
    <w:rsid w:val="00BF7053"/>
    <w:rsid w:val="00BF74C7"/>
    <w:rsid w:val="00C00AC9"/>
    <w:rsid w:val="00C01220"/>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242E"/>
    <w:rsid w:val="00C3313D"/>
    <w:rsid w:val="00C335A8"/>
    <w:rsid w:val="00C351EC"/>
    <w:rsid w:val="00C35629"/>
    <w:rsid w:val="00C35D75"/>
    <w:rsid w:val="00C3719D"/>
    <w:rsid w:val="00C37395"/>
    <w:rsid w:val="00C37CB2"/>
    <w:rsid w:val="00C405FB"/>
    <w:rsid w:val="00C40A8D"/>
    <w:rsid w:val="00C434A6"/>
    <w:rsid w:val="00C44C61"/>
    <w:rsid w:val="00C44FFF"/>
    <w:rsid w:val="00C473A5"/>
    <w:rsid w:val="00C50B7F"/>
    <w:rsid w:val="00C52C4D"/>
    <w:rsid w:val="00C53FDE"/>
    <w:rsid w:val="00C54995"/>
    <w:rsid w:val="00C54D41"/>
    <w:rsid w:val="00C57D89"/>
    <w:rsid w:val="00C57E3C"/>
    <w:rsid w:val="00C60783"/>
    <w:rsid w:val="00C64672"/>
    <w:rsid w:val="00C65D0E"/>
    <w:rsid w:val="00C6605F"/>
    <w:rsid w:val="00C666E9"/>
    <w:rsid w:val="00C6691D"/>
    <w:rsid w:val="00C70125"/>
    <w:rsid w:val="00C70697"/>
    <w:rsid w:val="00C70A5A"/>
    <w:rsid w:val="00C72093"/>
    <w:rsid w:val="00C72EF4"/>
    <w:rsid w:val="00C73985"/>
    <w:rsid w:val="00C74022"/>
    <w:rsid w:val="00C744FE"/>
    <w:rsid w:val="00C7480C"/>
    <w:rsid w:val="00C748E3"/>
    <w:rsid w:val="00C75290"/>
    <w:rsid w:val="00C75D2F"/>
    <w:rsid w:val="00C767BE"/>
    <w:rsid w:val="00C76E3C"/>
    <w:rsid w:val="00C77506"/>
    <w:rsid w:val="00C80981"/>
    <w:rsid w:val="00C81568"/>
    <w:rsid w:val="00C82094"/>
    <w:rsid w:val="00C83DE4"/>
    <w:rsid w:val="00C8402A"/>
    <w:rsid w:val="00C85E00"/>
    <w:rsid w:val="00C9027A"/>
    <w:rsid w:val="00C9068E"/>
    <w:rsid w:val="00C9294E"/>
    <w:rsid w:val="00C93062"/>
    <w:rsid w:val="00C93814"/>
    <w:rsid w:val="00C93C4B"/>
    <w:rsid w:val="00C944AB"/>
    <w:rsid w:val="00C9493B"/>
    <w:rsid w:val="00C9531A"/>
    <w:rsid w:val="00C95727"/>
    <w:rsid w:val="00C95B40"/>
    <w:rsid w:val="00C9679F"/>
    <w:rsid w:val="00CA1ED8"/>
    <w:rsid w:val="00CA3A34"/>
    <w:rsid w:val="00CA6C91"/>
    <w:rsid w:val="00CA73A5"/>
    <w:rsid w:val="00CB1F63"/>
    <w:rsid w:val="00CB2A12"/>
    <w:rsid w:val="00CB7170"/>
    <w:rsid w:val="00CC040E"/>
    <w:rsid w:val="00CC111F"/>
    <w:rsid w:val="00CC2011"/>
    <w:rsid w:val="00CC3776"/>
    <w:rsid w:val="00CC3EA0"/>
    <w:rsid w:val="00CC4CCC"/>
    <w:rsid w:val="00CC7B45"/>
    <w:rsid w:val="00CD1188"/>
    <w:rsid w:val="00CD1C81"/>
    <w:rsid w:val="00CD1E38"/>
    <w:rsid w:val="00CD22D6"/>
    <w:rsid w:val="00CD292B"/>
    <w:rsid w:val="00CD2ED1"/>
    <w:rsid w:val="00CD337B"/>
    <w:rsid w:val="00CD3C24"/>
    <w:rsid w:val="00CD47DF"/>
    <w:rsid w:val="00CD491D"/>
    <w:rsid w:val="00CD5A6C"/>
    <w:rsid w:val="00CD6B4E"/>
    <w:rsid w:val="00CE0424"/>
    <w:rsid w:val="00CE0A3C"/>
    <w:rsid w:val="00CE285D"/>
    <w:rsid w:val="00CE4E6E"/>
    <w:rsid w:val="00CE62CC"/>
    <w:rsid w:val="00CE7561"/>
    <w:rsid w:val="00CE7700"/>
    <w:rsid w:val="00CF0F24"/>
    <w:rsid w:val="00CF1354"/>
    <w:rsid w:val="00CF1619"/>
    <w:rsid w:val="00CF2788"/>
    <w:rsid w:val="00CF3B1F"/>
    <w:rsid w:val="00CF3BF6"/>
    <w:rsid w:val="00CF625B"/>
    <w:rsid w:val="00CF687E"/>
    <w:rsid w:val="00D0349B"/>
    <w:rsid w:val="00D05912"/>
    <w:rsid w:val="00D0650C"/>
    <w:rsid w:val="00D10249"/>
    <w:rsid w:val="00D10F1A"/>
    <w:rsid w:val="00D115C3"/>
    <w:rsid w:val="00D11897"/>
    <w:rsid w:val="00D13135"/>
    <w:rsid w:val="00D13E4E"/>
    <w:rsid w:val="00D14E67"/>
    <w:rsid w:val="00D16B34"/>
    <w:rsid w:val="00D239A7"/>
    <w:rsid w:val="00D23F47"/>
    <w:rsid w:val="00D26944"/>
    <w:rsid w:val="00D27F2A"/>
    <w:rsid w:val="00D318E5"/>
    <w:rsid w:val="00D329E0"/>
    <w:rsid w:val="00D35FB8"/>
    <w:rsid w:val="00D3631C"/>
    <w:rsid w:val="00D36E71"/>
    <w:rsid w:val="00D37D87"/>
    <w:rsid w:val="00D40A28"/>
    <w:rsid w:val="00D40B33"/>
    <w:rsid w:val="00D40BAF"/>
    <w:rsid w:val="00D4318F"/>
    <w:rsid w:val="00D438BF"/>
    <w:rsid w:val="00D440F8"/>
    <w:rsid w:val="00D469BB"/>
    <w:rsid w:val="00D47EE7"/>
    <w:rsid w:val="00D50E9C"/>
    <w:rsid w:val="00D546FF"/>
    <w:rsid w:val="00D55AD5"/>
    <w:rsid w:val="00D568E5"/>
    <w:rsid w:val="00D576CA"/>
    <w:rsid w:val="00D610F0"/>
    <w:rsid w:val="00D61AF5"/>
    <w:rsid w:val="00D62C62"/>
    <w:rsid w:val="00D652B5"/>
    <w:rsid w:val="00D65635"/>
    <w:rsid w:val="00D66155"/>
    <w:rsid w:val="00D708B0"/>
    <w:rsid w:val="00D75C20"/>
    <w:rsid w:val="00D7694A"/>
    <w:rsid w:val="00D76AB9"/>
    <w:rsid w:val="00D776C5"/>
    <w:rsid w:val="00D777D5"/>
    <w:rsid w:val="00D77B1D"/>
    <w:rsid w:val="00D77BA0"/>
    <w:rsid w:val="00D80160"/>
    <w:rsid w:val="00D8021F"/>
    <w:rsid w:val="00D8027E"/>
    <w:rsid w:val="00D80383"/>
    <w:rsid w:val="00D81B0C"/>
    <w:rsid w:val="00D81FC1"/>
    <w:rsid w:val="00D823C6"/>
    <w:rsid w:val="00D82636"/>
    <w:rsid w:val="00D8327F"/>
    <w:rsid w:val="00D85415"/>
    <w:rsid w:val="00D86CA3"/>
    <w:rsid w:val="00D86E33"/>
    <w:rsid w:val="00D871CE"/>
    <w:rsid w:val="00D91758"/>
    <w:rsid w:val="00D9196D"/>
    <w:rsid w:val="00D92982"/>
    <w:rsid w:val="00D94899"/>
    <w:rsid w:val="00D9706C"/>
    <w:rsid w:val="00D97286"/>
    <w:rsid w:val="00D976E7"/>
    <w:rsid w:val="00DA1EED"/>
    <w:rsid w:val="00DA21CB"/>
    <w:rsid w:val="00DA305E"/>
    <w:rsid w:val="00DA4FFB"/>
    <w:rsid w:val="00DA5417"/>
    <w:rsid w:val="00DA55E9"/>
    <w:rsid w:val="00DA56E8"/>
    <w:rsid w:val="00DA6931"/>
    <w:rsid w:val="00DA76DA"/>
    <w:rsid w:val="00DB05BB"/>
    <w:rsid w:val="00DB0605"/>
    <w:rsid w:val="00DB0A9F"/>
    <w:rsid w:val="00DB133F"/>
    <w:rsid w:val="00DB27B6"/>
    <w:rsid w:val="00DB377D"/>
    <w:rsid w:val="00DB4FFF"/>
    <w:rsid w:val="00DB6D1B"/>
    <w:rsid w:val="00DB7234"/>
    <w:rsid w:val="00DB7E19"/>
    <w:rsid w:val="00DC29F5"/>
    <w:rsid w:val="00DC2A74"/>
    <w:rsid w:val="00DC2D36"/>
    <w:rsid w:val="00DC53EF"/>
    <w:rsid w:val="00DD3178"/>
    <w:rsid w:val="00DD3D0D"/>
    <w:rsid w:val="00DD586A"/>
    <w:rsid w:val="00DD5C4B"/>
    <w:rsid w:val="00DD643C"/>
    <w:rsid w:val="00DD7BB5"/>
    <w:rsid w:val="00DD7C3A"/>
    <w:rsid w:val="00DE237E"/>
    <w:rsid w:val="00DE4AD2"/>
    <w:rsid w:val="00DE5608"/>
    <w:rsid w:val="00DE58D0"/>
    <w:rsid w:val="00DE654F"/>
    <w:rsid w:val="00DE70E4"/>
    <w:rsid w:val="00DF0B6E"/>
    <w:rsid w:val="00DF15E0"/>
    <w:rsid w:val="00DF37A0"/>
    <w:rsid w:val="00DF5CFF"/>
    <w:rsid w:val="00DF6CE8"/>
    <w:rsid w:val="00E04D70"/>
    <w:rsid w:val="00E05B05"/>
    <w:rsid w:val="00E05EB0"/>
    <w:rsid w:val="00E06671"/>
    <w:rsid w:val="00E06C54"/>
    <w:rsid w:val="00E07616"/>
    <w:rsid w:val="00E07778"/>
    <w:rsid w:val="00E10083"/>
    <w:rsid w:val="00E10169"/>
    <w:rsid w:val="00E110E7"/>
    <w:rsid w:val="00E117B9"/>
    <w:rsid w:val="00E11B20"/>
    <w:rsid w:val="00E12268"/>
    <w:rsid w:val="00E12836"/>
    <w:rsid w:val="00E140ED"/>
    <w:rsid w:val="00E168CE"/>
    <w:rsid w:val="00E1786D"/>
    <w:rsid w:val="00E17FA2"/>
    <w:rsid w:val="00E21018"/>
    <w:rsid w:val="00E21F46"/>
    <w:rsid w:val="00E22330"/>
    <w:rsid w:val="00E25AD1"/>
    <w:rsid w:val="00E27242"/>
    <w:rsid w:val="00E273DB"/>
    <w:rsid w:val="00E2761E"/>
    <w:rsid w:val="00E30B5A"/>
    <w:rsid w:val="00E3123D"/>
    <w:rsid w:val="00E31461"/>
    <w:rsid w:val="00E31B37"/>
    <w:rsid w:val="00E31B8B"/>
    <w:rsid w:val="00E31D43"/>
    <w:rsid w:val="00E32608"/>
    <w:rsid w:val="00E34188"/>
    <w:rsid w:val="00E34B6E"/>
    <w:rsid w:val="00E35559"/>
    <w:rsid w:val="00E368AB"/>
    <w:rsid w:val="00E3723A"/>
    <w:rsid w:val="00E3757C"/>
    <w:rsid w:val="00E37860"/>
    <w:rsid w:val="00E442D2"/>
    <w:rsid w:val="00E446F1"/>
    <w:rsid w:val="00E45000"/>
    <w:rsid w:val="00E459E6"/>
    <w:rsid w:val="00E46886"/>
    <w:rsid w:val="00E47AEF"/>
    <w:rsid w:val="00E51A25"/>
    <w:rsid w:val="00E52920"/>
    <w:rsid w:val="00E53B75"/>
    <w:rsid w:val="00E53F6C"/>
    <w:rsid w:val="00E54E3B"/>
    <w:rsid w:val="00E54FF8"/>
    <w:rsid w:val="00E57565"/>
    <w:rsid w:val="00E63838"/>
    <w:rsid w:val="00E63C5E"/>
    <w:rsid w:val="00E64434"/>
    <w:rsid w:val="00E64BB7"/>
    <w:rsid w:val="00E67C51"/>
    <w:rsid w:val="00E72EFC"/>
    <w:rsid w:val="00E73B39"/>
    <w:rsid w:val="00E758EC"/>
    <w:rsid w:val="00E8234C"/>
    <w:rsid w:val="00E836BE"/>
    <w:rsid w:val="00E83AA9"/>
    <w:rsid w:val="00E83FF5"/>
    <w:rsid w:val="00E8586B"/>
    <w:rsid w:val="00E85928"/>
    <w:rsid w:val="00E86B9D"/>
    <w:rsid w:val="00E87822"/>
    <w:rsid w:val="00E90395"/>
    <w:rsid w:val="00E90E49"/>
    <w:rsid w:val="00E917F9"/>
    <w:rsid w:val="00E9232D"/>
    <w:rsid w:val="00E9291C"/>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D3903"/>
    <w:rsid w:val="00ED4C36"/>
    <w:rsid w:val="00EE0326"/>
    <w:rsid w:val="00EE6018"/>
    <w:rsid w:val="00EE6293"/>
    <w:rsid w:val="00EE66C9"/>
    <w:rsid w:val="00EE6B81"/>
    <w:rsid w:val="00EE739F"/>
    <w:rsid w:val="00EE7C1C"/>
    <w:rsid w:val="00EF0D3E"/>
    <w:rsid w:val="00EF13A8"/>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5C3"/>
    <w:rsid w:val="00F06844"/>
    <w:rsid w:val="00F06C67"/>
    <w:rsid w:val="00F06DFD"/>
    <w:rsid w:val="00F071D1"/>
    <w:rsid w:val="00F07533"/>
    <w:rsid w:val="00F10629"/>
    <w:rsid w:val="00F11F1D"/>
    <w:rsid w:val="00F15713"/>
    <w:rsid w:val="00F15902"/>
    <w:rsid w:val="00F15FA5"/>
    <w:rsid w:val="00F163F1"/>
    <w:rsid w:val="00F17BAD"/>
    <w:rsid w:val="00F209B7"/>
    <w:rsid w:val="00F2376F"/>
    <w:rsid w:val="00F243D8"/>
    <w:rsid w:val="00F244FF"/>
    <w:rsid w:val="00F265F0"/>
    <w:rsid w:val="00F269AA"/>
    <w:rsid w:val="00F26D76"/>
    <w:rsid w:val="00F2771E"/>
    <w:rsid w:val="00F30828"/>
    <w:rsid w:val="00F313D6"/>
    <w:rsid w:val="00F32CAF"/>
    <w:rsid w:val="00F3464F"/>
    <w:rsid w:val="00F35627"/>
    <w:rsid w:val="00F407D3"/>
    <w:rsid w:val="00F40F0C"/>
    <w:rsid w:val="00F4172D"/>
    <w:rsid w:val="00F44AE7"/>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AC6"/>
    <w:rsid w:val="00F72B72"/>
    <w:rsid w:val="00F733A3"/>
    <w:rsid w:val="00F74BB9"/>
    <w:rsid w:val="00F75582"/>
    <w:rsid w:val="00F757E5"/>
    <w:rsid w:val="00F76EFA"/>
    <w:rsid w:val="00F804BE"/>
    <w:rsid w:val="00F81731"/>
    <w:rsid w:val="00F817CE"/>
    <w:rsid w:val="00F83C6D"/>
    <w:rsid w:val="00F8456C"/>
    <w:rsid w:val="00F84EDF"/>
    <w:rsid w:val="00F851EF"/>
    <w:rsid w:val="00F859D8"/>
    <w:rsid w:val="00F868F5"/>
    <w:rsid w:val="00F9056A"/>
    <w:rsid w:val="00F90F8D"/>
    <w:rsid w:val="00F92782"/>
    <w:rsid w:val="00F93AA9"/>
    <w:rsid w:val="00F95C71"/>
    <w:rsid w:val="00F95DAA"/>
    <w:rsid w:val="00F96985"/>
    <w:rsid w:val="00F97838"/>
    <w:rsid w:val="00FA265A"/>
    <w:rsid w:val="00FA2BB3"/>
    <w:rsid w:val="00FA33E6"/>
    <w:rsid w:val="00FA3F2C"/>
    <w:rsid w:val="00FB4C80"/>
    <w:rsid w:val="00FB6A6A"/>
    <w:rsid w:val="00FC11D3"/>
    <w:rsid w:val="00FC1308"/>
    <w:rsid w:val="00FC5236"/>
    <w:rsid w:val="00FC65C6"/>
    <w:rsid w:val="00FC7429"/>
    <w:rsid w:val="00FD07F6"/>
    <w:rsid w:val="00FD1EC8"/>
    <w:rsid w:val="00FD2225"/>
    <w:rsid w:val="00FD31D2"/>
    <w:rsid w:val="00FD355A"/>
    <w:rsid w:val="00FD47ED"/>
    <w:rsid w:val="00FD5B55"/>
    <w:rsid w:val="00FD643B"/>
    <w:rsid w:val="00FD675C"/>
    <w:rsid w:val="00FD74DB"/>
    <w:rsid w:val="00FD7660"/>
    <w:rsid w:val="00FE0655"/>
    <w:rsid w:val="00FE15A4"/>
    <w:rsid w:val="00FE2365"/>
    <w:rsid w:val="00FE37D7"/>
    <w:rsid w:val="00FE4C7B"/>
    <w:rsid w:val="00FE5F5E"/>
    <w:rsid w:val="00FE6942"/>
    <w:rsid w:val="00FE7336"/>
    <w:rsid w:val="00FE768F"/>
    <w:rsid w:val="00FE787C"/>
    <w:rsid w:val="00FF3653"/>
    <w:rsid w:val="00FF45A5"/>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E6D915"/>
  <w15:chartTrackingRefBased/>
  <w15:docId w15:val="{CAF77682-A75A-4D9F-95FD-7418BABA6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90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ED39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90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232"/>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rsid w:val="00CD292B"/>
  </w:style>
  <w:style w:type="character" w:customStyle="1" w:styleId="eop">
    <w:name w:val="eop"/>
    <w:basedOn w:val="DefaultParagraphFont"/>
    <w:rsid w:val="00CD292B"/>
  </w:style>
  <w:style w:type="paragraph" w:customStyle="1" w:styleId="Doc-title">
    <w:name w:val="Doc-title"/>
    <w:basedOn w:val="Normal"/>
    <w:next w:val="Doc-text2"/>
    <w:link w:val="Doc-titleChar"/>
    <w:qFormat/>
    <w:rsid w:val="009A780C"/>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9A780C"/>
    <w:rPr>
      <w:rFonts w:ascii="Arial" w:eastAsia="MS Mincho" w:hAnsi="Arial"/>
      <w:noProof/>
      <w:szCs w:val="24"/>
    </w:rPr>
  </w:style>
  <w:style w:type="paragraph" w:customStyle="1" w:styleId="Agreement">
    <w:name w:val="Agreement"/>
    <w:basedOn w:val="Normal"/>
    <w:next w:val="Doc-text2"/>
    <w:rsid w:val="00E3757C"/>
    <w:pPr>
      <w:numPr>
        <w:numId w:val="36"/>
      </w:numPr>
      <w:tabs>
        <w:tab w:val="num" w:pos="1619"/>
        <w:tab w:val="num" w:pos="4430"/>
      </w:tabs>
      <w:spacing w:before="60" w:after="0" w:line="240" w:lineRule="auto"/>
      <w:ind w:left="4430"/>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496961379">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193299985">
      <w:bodyDiv w:val="1"/>
      <w:marLeft w:val="0"/>
      <w:marRight w:val="0"/>
      <w:marTop w:val="0"/>
      <w:marBottom w:val="0"/>
      <w:divBdr>
        <w:top w:val="none" w:sz="0" w:space="0" w:color="auto"/>
        <w:left w:val="none" w:sz="0" w:space="0" w:color="auto"/>
        <w:bottom w:val="none" w:sz="0" w:space="0" w:color="auto"/>
        <w:right w:val="none" w:sz="0" w:space="0" w:color="auto"/>
      </w:divBdr>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80AD-1937-4B9A-8F46-41E0465E2501}">
  <ds:schemaRefs>
    <ds:schemaRef ds:uri="http://schemas.microsoft.com/office/2006/documentManagement/types"/>
    <ds:schemaRef ds:uri="9b239327-9e80-40e4-b1b7-4394fed77a33"/>
    <ds:schemaRef ds:uri="http://purl.org/dc/terms/"/>
    <ds:schemaRef ds:uri="http://www.w3.org/XML/1998/namespace"/>
    <ds:schemaRef ds:uri="http://purl.org/dc/elements/1.1/"/>
    <ds:schemaRef ds:uri="http://schemas.openxmlformats.org/package/2006/metadata/core-properties"/>
    <ds:schemaRef ds:uri="http://purl.org/dc/dcmitype/"/>
    <ds:schemaRef ds:uri="http://schemas.microsoft.com/office/infopath/2007/PartnerControl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3.xml><?xml version="1.0" encoding="utf-8"?>
<ds:datastoreItem xmlns:ds="http://schemas.openxmlformats.org/officeDocument/2006/customXml" ds:itemID="{B6673C39-E861-48F5-8F9B-345EE2A70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E49E3-4CD6-490D-9B26-8C034D8C7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1632</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10696</CharactersWithSpaces>
  <SharedDoc>false</SharedDoc>
  <HLinks>
    <vt:vector size="36" baseType="variant">
      <vt:variant>
        <vt:i4>1114166</vt:i4>
      </vt:variant>
      <vt:variant>
        <vt:i4>32</vt:i4>
      </vt:variant>
      <vt:variant>
        <vt:i4>0</vt:i4>
      </vt:variant>
      <vt:variant>
        <vt:i4>5</vt:i4>
      </vt:variant>
      <vt:variant>
        <vt:lpwstr/>
      </vt:variant>
      <vt:variant>
        <vt:lpwstr>_Toc18680711</vt:lpwstr>
      </vt:variant>
      <vt:variant>
        <vt:i4>1048630</vt:i4>
      </vt:variant>
      <vt:variant>
        <vt:i4>29</vt:i4>
      </vt:variant>
      <vt:variant>
        <vt:i4>0</vt:i4>
      </vt:variant>
      <vt:variant>
        <vt:i4>5</vt:i4>
      </vt:variant>
      <vt:variant>
        <vt:lpwstr/>
      </vt:variant>
      <vt:variant>
        <vt:lpwstr>_Toc18680710</vt:lpwstr>
      </vt:variant>
      <vt:variant>
        <vt:i4>1638455</vt:i4>
      </vt:variant>
      <vt:variant>
        <vt:i4>26</vt:i4>
      </vt:variant>
      <vt:variant>
        <vt:i4>0</vt:i4>
      </vt:variant>
      <vt:variant>
        <vt:i4>5</vt:i4>
      </vt:variant>
      <vt:variant>
        <vt:lpwstr/>
      </vt:variant>
      <vt:variant>
        <vt:lpwstr>_Toc18680709</vt:lpwstr>
      </vt:variant>
      <vt:variant>
        <vt:i4>1572919</vt:i4>
      </vt:variant>
      <vt:variant>
        <vt:i4>23</vt:i4>
      </vt:variant>
      <vt:variant>
        <vt:i4>0</vt:i4>
      </vt:variant>
      <vt:variant>
        <vt:i4>5</vt:i4>
      </vt:variant>
      <vt:variant>
        <vt:lpwstr/>
      </vt:variant>
      <vt:variant>
        <vt:lpwstr>_Toc18680708</vt:lpwstr>
      </vt:variant>
      <vt:variant>
        <vt:i4>1507383</vt:i4>
      </vt:variant>
      <vt:variant>
        <vt:i4>20</vt:i4>
      </vt:variant>
      <vt:variant>
        <vt:i4>0</vt:i4>
      </vt:variant>
      <vt:variant>
        <vt:i4>5</vt:i4>
      </vt:variant>
      <vt:variant>
        <vt:lpwstr/>
      </vt:variant>
      <vt:variant>
        <vt:lpwstr>_Toc18680707</vt:lpwstr>
      </vt:variant>
      <vt:variant>
        <vt:i4>1114175</vt:i4>
      </vt:variant>
      <vt:variant>
        <vt:i4>14</vt:i4>
      </vt:variant>
      <vt:variant>
        <vt:i4>0</vt:i4>
      </vt:variant>
      <vt:variant>
        <vt:i4>5</vt:i4>
      </vt:variant>
      <vt:variant>
        <vt:lpwstr/>
      </vt:variant>
      <vt:variant>
        <vt:lpwstr>_Toc18679811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175</cp:revision>
  <cp:lastPrinted>2008-02-01T01:09:00Z</cp:lastPrinted>
  <dcterms:created xsi:type="dcterms:W3CDTF">2019-09-07T06:59:00Z</dcterms:created>
  <dcterms:modified xsi:type="dcterms:W3CDTF">2019-09-09T16:38:00Z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